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C4E99" w14:textId="4B0E4E35" w:rsidR="008D235A" w:rsidRPr="004D2383" w:rsidRDefault="008D235A" w:rsidP="008D235A">
      <w:pPr>
        <w:rPr>
          <w:rFonts w:ascii="Calibri" w:hAnsi="Calibri" w:cs="Arial"/>
          <w:lang w:bidi="ar-EG"/>
        </w:rPr>
      </w:pPr>
      <w:r w:rsidRPr="004D2383">
        <w:rPr>
          <w:rFonts w:ascii="Calibri" w:hAnsi="Calibri" w:cs="Arial"/>
          <w:noProof/>
        </w:rPr>
        <w:drawing>
          <wp:anchor distT="0" distB="0" distL="114300" distR="114300" simplePos="0" relativeHeight="251659264" behindDoc="0" locked="0" layoutInCell="1" allowOverlap="1" wp14:anchorId="76D4D9DE" wp14:editId="2CC635E5">
            <wp:simplePos x="0" y="0"/>
            <wp:positionH relativeFrom="column">
              <wp:posOffset>1277620</wp:posOffset>
            </wp:positionH>
            <wp:positionV relativeFrom="paragraph">
              <wp:posOffset>173355</wp:posOffset>
            </wp:positionV>
            <wp:extent cx="1530985" cy="103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7">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sidRPr="004D2383">
        <w:rPr>
          <w:rFonts w:ascii="Calibri" w:hAnsi="Calibri" w:cs="Arial"/>
          <w:noProof/>
        </w:rPr>
        <w:drawing>
          <wp:anchor distT="0" distB="0" distL="114300" distR="114300" simplePos="0" relativeHeight="251660288" behindDoc="0" locked="0" layoutInCell="1" allowOverlap="1" wp14:anchorId="5EB7094A" wp14:editId="3C365D18">
            <wp:simplePos x="0" y="0"/>
            <wp:positionH relativeFrom="column">
              <wp:posOffset>2854960</wp:posOffset>
            </wp:positionH>
            <wp:positionV relativeFrom="paragraph">
              <wp:posOffset>219710</wp:posOffset>
            </wp:positionV>
            <wp:extent cx="1660525" cy="851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3A9020F1" w14:textId="77777777" w:rsidR="008D235A" w:rsidRDefault="008D235A" w:rsidP="008D235A">
      <w:pPr>
        <w:rPr>
          <w:rtl/>
        </w:rPr>
      </w:pPr>
    </w:p>
    <w:p w14:paraId="464CA3D4" w14:textId="77777777" w:rsidR="008D235A" w:rsidRDefault="008D235A" w:rsidP="008D235A">
      <w:pPr>
        <w:rPr>
          <w:rFonts w:cs="GE Dinar One"/>
          <w:sz w:val="36"/>
          <w:szCs w:val="36"/>
        </w:rPr>
      </w:pPr>
    </w:p>
    <w:p w14:paraId="0535D389" w14:textId="77777777" w:rsidR="008D235A" w:rsidRDefault="008D235A" w:rsidP="008D235A">
      <w:pPr>
        <w:jc w:val="center"/>
        <w:rPr>
          <w:rFonts w:cs="GE Dinar One" w:hint="cs"/>
          <w:sz w:val="36"/>
          <w:szCs w:val="36"/>
          <w:rtl/>
        </w:rPr>
      </w:pPr>
    </w:p>
    <w:p w14:paraId="7D00E83C" w14:textId="77777777" w:rsidR="008D235A" w:rsidRDefault="008D235A" w:rsidP="008D235A">
      <w:pPr>
        <w:jc w:val="center"/>
        <w:rPr>
          <w:rFonts w:cs="GE Dinar One" w:hint="cs"/>
          <w:sz w:val="36"/>
          <w:szCs w:val="36"/>
          <w:rtl/>
        </w:rPr>
      </w:pPr>
    </w:p>
    <w:p w14:paraId="26DA5237" w14:textId="77777777" w:rsidR="008D235A" w:rsidRDefault="008D235A" w:rsidP="008D235A">
      <w:pPr>
        <w:jc w:val="center"/>
        <w:rPr>
          <w:rFonts w:cs="GE Dinar One" w:hint="cs"/>
          <w:sz w:val="36"/>
          <w:szCs w:val="36"/>
          <w:rtl/>
        </w:rPr>
      </w:pPr>
    </w:p>
    <w:p w14:paraId="2090CABE" w14:textId="77777777" w:rsidR="008D235A" w:rsidRDefault="008D235A" w:rsidP="008D235A">
      <w:pPr>
        <w:jc w:val="center"/>
        <w:rPr>
          <w:rFonts w:cs="GE Dinar One" w:hint="cs"/>
          <w:sz w:val="36"/>
          <w:szCs w:val="36"/>
          <w:rtl/>
        </w:rPr>
      </w:pPr>
    </w:p>
    <w:p w14:paraId="6DBEAECA" w14:textId="77777777" w:rsidR="008D235A" w:rsidRDefault="008D235A" w:rsidP="008D235A">
      <w:pPr>
        <w:jc w:val="center"/>
        <w:rPr>
          <w:rFonts w:cs="GE Dinar One" w:hint="cs"/>
          <w:sz w:val="36"/>
          <w:szCs w:val="36"/>
          <w:rtl/>
        </w:rPr>
      </w:pPr>
    </w:p>
    <w:p w14:paraId="47447E6F" w14:textId="77777777" w:rsidR="008D235A" w:rsidRDefault="008D235A" w:rsidP="008D235A">
      <w:pPr>
        <w:jc w:val="center"/>
        <w:rPr>
          <w:rFonts w:cs="GE Dinar One" w:hint="cs"/>
          <w:sz w:val="36"/>
          <w:szCs w:val="36"/>
          <w:rtl/>
        </w:rPr>
      </w:pPr>
    </w:p>
    <w:p w14:paraId="29B33654" w14:textId="77777777" w:rsidR="008D235A" w:rsidRDefault="008D235A" w:rsidP="008D235A">
      <w:pPr>
        <w:jc w:val="center"/>
        <w:rPr>
          <w:rFonts w:cs="GE Dinar One" w:hint="cs"/>
          <w:sz w:val="36"/>
          <w:szCs w:val="36"/>
          <w:rtl/>
        </w:rPr>
      </w:pPr>
    </w:p>
    <w:p w14:paraId="5B37EB5D" w14:textId="77777777" w:rsidR="008D235A" w:rsidRDefault="008D235A" w:rsidP="008D235A">
      <w:pPr>
        <w:jc w:val="center"/>
        <w:rPr>
          <w:rFonts w:cs="GE Dinar One" w:hint="cs"/>
          <w:sz w:val="36"/>
          <w:szCs w:val="36"/>
          <w:rtl/>
        </w:rPr>
      </w:pPr>
      <w:r>
        <w:rPr>
          <w:rFonts w:cs="GE Dinar One" w:hint="cs"/>
          <w:sz w:val="36"/>
          <w:szCs w:val="36"/>
          <w:rtl/>
        </w:rPr>
        <w:t xml:space="preserve">المادة: </w:t>
      </w:r>
      <w:r w:rsidRPr="004D2383">
        <w:rPr>
          <w:rFonts w:cs="GE Dinar One"/>
          <w:sz w:val="36"/>
          <w:szCs w:val="36"/>
          <w:rtl/>
        </w:rPr>
        <w:t>الفصول في سيرة الرسول (2)</w:t>
      </w:r>
    </w:p>
    <w:p w14:paraId="0B4D2721" w14:textId="3A68A6AC" w:rsidR="008D235A" w:rsidRDefault="008D235A" w:rsidP="008D235A">
      <w:pPr>
        <w:jc w:val="center"/>
        <w:rPr>
          <w:rFonts w:cs="GE Dinar One" w:hint="cs"/>
          <w:sz w:val="36"/>
          <w:szCs w:val="36"/>
          <w:rtl/>
        </w:rPr>
      </w:pPr>
      <w:r>
        <w:rPr>
          <w:rFonts w:cs="GE Dinar One" w:hint="cs"/>
          <w:sz w:val="36"/>
          <w:szCs w:val="36"/>
          <w:rtl/>
        </w:rPr>
        <w:t xml:space="preserve">رقم الدرس: </w:t>
      </w:r>
      <w:r>
        <w:rPr>
          <w:rFonts w:cs="GE Dinar One" w:hint="cs"/>
          <w:sz w:val="36"/>
          <w:szCs w:val="36"/>
          <w:rtl/>
        </w:rPr>
        <w:t>2</w:t>
      </w:r>
    </w:p>
    <w:p w14:paraId="29E2D663" w14:textId="77777777" w:rsidR="008D235A" w:rsidRDefault="008D235A" w:rsidP="008D235A">
      <w:pPr>
        <w:ind w:firstLine="476"/>
        <w:jc w:val="center"/>
        <w:rPr>
          <w:rFonts w:hint="cs"/>
          <w:b/>
          <w:bCs/>
          <w:color w:val="FF0000"/>
          <w:sz w:val="44"/>
          <w:szCs w:val="44"/>
          <w:rtl/>
        </w:rPr>
      </w:pPr>
      <w:r w:rsidRPr="004D2383">
        <w:rPr>
          <w:rFonts w:cs="GE Dinar One"/>
          <w:sz w:val="36"/>
          <w:szCs w:val="36"/>
          <w:rtl/>
        </w:rPr>
        <w:t>فضيلة الشيخ/ أ. د فهد بن سعد المقرن</w:t>
      </w:r>
    </w:p>
    <w:p w14:paraId="071C825F" w14:textId="7E474CAF" w:rsidR="004F591A" w:rsidRPr="007A06AA" w:rsidRDefault="008D235A" w:rsidP="008D235A">
      <w:pPr>
        <w:ind w:firstLine="386"/>
        <w:jc w:val="both"/>
        <w:rPr>
          <w:rFonts w:ascii="Traditional Arabic" w:hAnsi="Traditional Arabic" w:cs="Traditional Arabic"/>
          <w:sz w:val="34"/>
          <w:szCs w:val="34"/>
          <w:rtl/>
        </w:rPr>
      </w:pPr>
      <w:r>
        <w:rPr>
          <w:rFonts w:hint="cs"/>
          <w:rtl/>
        </w:rPr>
        <w:br w:type="page"/>
      </w:r>
      <w:r w:rsidR="004F591A" w:rsidRPr="007A06AA">
        <w:rPr>
          <w:rFonts w:ascii="Traditional Arabic" w:hAnsi="Traditional Arabic" w:cs="Traditional Arabic"/>
          <w:sz w:val="34"/>
          <w:szCs w:val="34"/>
          <w:rtl/>
        </w:rPr>
        <w:lastRenderedPageBreak/>
        <w:t>{السلام عليكم ورحمة الله وبركاته.</w:t>
      </w:r>
    </w:p>
    <w:p w14:paraId="6BC220C5" w14:textId="05A3842D"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مرحبًا بكم أعزئنا المشاهدين في حلقةٍ جديدةٍ من برنامجكم البناء العلمي، نحن وإياكم في ظلال سيرة النبي -صَلَّى اللَّهُ عَلَيْهِ وَسَلَّمَ- ومع كتاب "الفصول من سيرة الرسول -صَلَّى اللَّهُ عَلَيْهِ وَسَلَّمَ" للإمام ابن كثير</w:t>
      </w:r>
      <w:r w:rsidR="00A63765">
        <w:rPr>
          <w:rFonts w:ascii="Traditional Arabic" w:hAnsi="Traditional Arabic" w:cs="Traditional Arabic"/>
          <w:sz w:val="34"/>
          <w:szCs w:val="34"/>
          <w:rtl/>
        </w:rPr>
        <w:t xml:space="preserve"> </w:t>
      </w:r>
      <w:r w:rsidRPr="007A06AA">
        <w:rPr>
          <w:rFonts w:ascii="Traditional Arabic" w:hAnsi="Traditional Arabic" w:cs="Traditional Arabic"/>
          <w:sz w:val="34"/>
          <w:szCs w:val="34"/>
          <w:rtl/>
        </w:rPr>
        <w:t>-رَحِمَهُ اللهُ.</w:t>
      </w:r>
    </w:p>
    <w:p w14:paraId="1170107E" w14:textId="7F2B1EEA"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ضيفنا في هذا البرنامج فضيلة الشيخ الأستاذ الدكتور</w:t>
      </w:r>
      <w:r w:rsidR="0066685F">
        <w:rPr>
          <w:rFonts w:ascii="Traditional Arabic" w:hAnsi="Traditional Arabic" w:cs="Traditional Arabic" w:hint="cs"/>
          <w:sz w:val="34"/>
          <w:szCs w:val="34"/>
          <w:rtl/>
        </w:rPr>
        <w:t>/</w:t>
      </w:r>
      <w:r w:rsidRPr="007A06AA">
        <w:rPr>
          <w:rFonts w:ascii="Traditional Arabic" w:hAnsi="Traditional Arabic" w:cs="Traditional Arabic"/>
          <w:sz w:val="34"/>
          <w:szCs w:val="34"/>
          <w:rtl/>
        </w:rPr>
        <w:t xml:space="preserve"> فهد بن سعد المقرن. باسمي وباسمكم جميعًا أرحبُ بفضيلة الشيخ}.</w:t>
      </w:r>
    </w:p>
    <w:p w14:paraId="13356D0B" w14:textId="55BCB76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حياك الله فضيلة الشيخ، وحي</w:t>
      </w:r>
      <w:r w:rsidR="00A63765">
        <w:rPr>
          <w:rFonts w:ascii="Traditional Arabic" w:hAnsi="Traditional Arabic" w:cs="Traditional Arabic" w:hint="cs"/>
          <w:sz w:val="34"/>
          <w:szCs w:val="34"/>
          <w:rtl/>
        </w:rPr>
        <w:t>َّ</w:t>
      </w:r>
      <w:r w:rsidRPr="007A06AA">
        <w:rPr>
          <w:rFonts w:ascii="Traditional Arabic" w:hAnsi="Traditional Arabic" w:cs="Traditional Arabic"/>
          <w:sz w:val="34"/>
          <w:szCs w:val="34"/>
          <w:rtl/>
        </w:rPr>
        <w:t>ا الله الإخوة المشاهدين والمشاهدات، ونسأل الله للجميع العلم النافع والعمل الصالح.</w:t>
      </w:r>
    </w:p>
    <w:p w14:paraId="03A50C7A"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(فصل ـ زوجاته</w:t>
      </w:r>
    </w:p>
    <w:p w14:paraId="6DDC50C0"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في زوجاته رضي الله عنهن:</w:t>
      </w:r>
    </w:p>
    <w:p w14:paraId="3812CAF0"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أول من تزوج صلى الله عليه وسلم خديجة بنت خويلد رضي الله عنها.</w:t>
      </w:r>
    </w:p>
    <w:p w14:paraId="44003653"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فكانت وزير صدق له لما بعث، وهي أول من آمن به على الصحيح.</w:t>
      </w:r>
    </w:p>
    <w:p w14:paraId="5730DF86"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وقيل: أبو بكر. وهو شاذ.</w:t>
      </w:r>
    </w:p>
    <w:p w14:paraId="08FBFB90"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ولم يتزوج في حياتها بسواها لجلالتها وعظم محلها عنده. واختلف أيها أفضل هي أو عائشة -رضي الله عنهما؟ فرجح فضل خديجة جماعة من العلماء.</w:t>
      </w:r>
    </w:p>
    <w:p w14:paraId="45EE7BA9" w14:textId="77777777" w:rsidR="004F591A" w:rsidRPr="007A06A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t>وقد ماتت قبل الهجرة بسنة ونصف)</w:t>
      </w:r>
      <w:r w:rsidRPr="007A06AA">
        <w:rPr>
          <w:rFonts w:ascii="Traditional Arabic" w:hAnsi="Traditional Arabic" w:cs="Traditional Arabic"/>
          <w:sz w:val="34"/>
          <w:szCs w:val="34"/>
          <w:rtl/>
        </w:rPr>
        <w:t>}.</w:t>
      </w:r>
    </w:p>
    <w:p w14:paraId="690ACCA5" w14:textId="131A41BC"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رضي الله عن خديجة، تزو</w:t>
      </w:r>
      <w:r w:rsidR="00A63765">
        <w:rPr>
          <w:rFonts w:ascii="Traditional Arabic" w:hAnsi="Traditional Arabic" w:cs="Traditional Arabic" w:hint="cs"/>
          <w:sz w:val="34"/>
          <w:szCs w:val="34"/>
          <w:rtl/>
        </w:rPr>
        <w:t>َّ</w:t>
      </w:r>
      <w:r w:rsidRPr="007A06AA">
        <w:rPr>
          <w:rFonts w:ascii="Traditional Arabic" w:hAnsi="Traditional Arabic" w:cs="Traditional Arabic"/>
          <w:sz w:val="34"/>
          <w:szCs w:val="34"/>
          <w:rtl/>
        </w:rPr>
        <w:t>جها الن</w:t>
      </w:r>
      <w:r w:rsidR="00A63765">
        <w:rPr>
          <w:rFonts w:ascii="Traditional Arabic" w:hAnsi="Traditional Arabic" w:cs="Traditional Arabic" w:hint="cs"/>
          <w:sz w:val="34"/>
          <w:szCs w:val="34"/>
          <w:rtl/>
        </w:rPr>
        <w:t>َّ</w:t>
      </w:r>
      <w:r w:rsidRPr="007A06AA">
        <w:rPr>
          <w:rFonts w:ascii="Traditional Arabic" w:hAnsi="Traditional Arabic" w:cs="Traditional Arabic"/>
          <w:sz w:val="34"/>
          <w:szCs w:val="34"/>
          <w:rtl/>
        </w:rPr>
        <w:t>بي -صَلَّى اللَّهُ عَلَيْهِ وَسَلَّمَ- وعمره في الخمس وعشرين سنة، وهي عمرها في الأربعين، وهذا الز</w:t>
      </w:r>
      <w:r w:rsidR="002857F8">
        <w:rPr>
          <w:rFonts w:ascii="Traditional Arabic" w:hAnsi="Traditional Arabic" w:cs="Traditional Arabic" w:hint="cs"/>
          <w:sz w:val="34"/>
          <w:szCs w:val="34"/>
          <w:rtl/>
        </w:rPr>
        <w:t>َّ</w:t>
      </w:r>
      <w:r w:rsidRPr="007A06AA">
        <w:rPr>
          <w:rFonts w:ascii="Traditional Arabic" w:hAnsi="Traditional Arabic" w:cs="Traditional Arabic"/>
          <w:sz w:val="34"/>
          <w:szCs w:val="34"/>
          <w:rtl/>
        </w:rPr>
        <w:t>واج يدلُّ على أن</w:t>
      </w:r>
      <w:r w:rsidR="00F16EAC">
        <w:rPr>
          <w:rFonts w:ascii="Traditional Arabic" w:hAnsi="Traditional Arabic" w:cs="Traditional Arabic" w:hint="cs"/>
          <w:sz w:val="34"/>
          <w:szCs w:val="34"/>
          <w:rtl/>
        </w:rPr>
        <w:t>َّ</w:t>
      </w:r>
      <w:r w:rsidRPr="007A06AA">
        <w:rPr>
          <w:rFonts w:ascii="Traditional Arabic" w:hAnsi="Traditional Arabic" w:cs="Traditional Arabic"/>
          <w:sz w:val="34"/>
          <w:szCs w:val="34"/>
          <w:rtl/>
        </w:rPr>
        <w:t xml:space="preserve"> زواج الن</w:t>
      </w:r>
      <w:r w:rsidR="002857F8">
        <w:rPr>
          <w:rFonts w:ascii="Traditional Arabic" w:hAnsi="Traditional Arabic" w:cs="Traditional Arabic" w:hint="cs"/>
          <w:sz w:val="34"/>
          <w:szCs w:val="34"/>
          <w:rtl/>
        </w:rPr>
        <w:t>َّ</w:t>
      </w:r>
      <w:r w:rsidRPr="007A06AA">
        <w:rPr>
          <w:rFonts w:ascii="Traditional Arabic" w:hAnsi="Traditional Arabic" w:cs="Traditional Arabic"/>
          <w:sz w:val="34"/>
          <w:szCs w:val="34"/>
          <w:rtl/>
        </w:rPr>
        <w:t>بي -صَلَّى اللَّهُ عَلَيْهِ وَسَلَّمَ- لأمور أخرى غير ما يقصده الرجال من الاستمتاع بالنساء، وإنما كان لمعانٍ عظيمة جدًّا.</w:t>
      </w:r>
    </w:p>
    <w:p w14:paraId="5E59D65E" w14:textId="478CC51C"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وكانت خديجة</w:t>
      </w:r>
      <w:r w:rsidR="00A63765">
        <w:rPr>
          <w:rFonts w:ascii="Traditional Arabic" w:hAnsi="Traditional Arabic" w:cs="Traditional Arabic"/>
          <w:sz w:val="34"/>
          <w:szCs w:val="34"/>
          <w:rtl/>
        </w:rPr>
        <w:t xml:space="preserve"> </w:t>
      </w:r>
      <w:r w:rsidRPr="007A06AA">
        <w:rPr>
          <w:rFonts w:ascii="Traditional Arabic" w:hAnsi="Traditional Arabic" w:cs="Traditional Arabic"/>
          <w:sz w:val="34"/>
          <w:szCs w:val="34"/>
          <w:rtl/>
        </w:rPr>
        <w:t>-رضي الله عنها- بعثت النبي -صَلَّى اللَّهُ عَلَيْهِ وَسَلَّمَ- ليتَّجر في بضاعتها مع غلامها ميسرة، ثم ل</w:t>
      </w:r>
      <w:r w:rsidR="00F16EAC">
        <w:rPr>
          <w:rFonts w:ascii="Traditional Arabic" w:hAnsi="Traditional Arabic" w:cs="Traditional Arabic" w:hint="cs"/>
          <w:sz w:val="34"/>
          <w:szCs w:val="34"/>
          <w:rtl/>
        </w:rPr>
        <w:t>َ</w:t>
      </w:r>
      <w:r w:rsidRPr="007A06AA">
        <w:rPr>
          <w:rFonts w:ascii="Traditional Arabic" w:hAnsi="Traditional Arabic" w:cs="Traditional Arabic"/>
          <w:sz w:val="34"/>
          <w:szCs w:val="34"/>
          <w:rtl/>
        </w:rPr>
        <w:t>مَّا علمت بعظيم خلقه -صَلَّى اللَّهُ عَلَيْهِ وَسَلَّمَ- رغبت في أن ينكحها</w:t>
      </w:r>
      <w:r w:rsidR="00A63765">
        <w:rPr>
          <w:rFonts w:ascii="Traditional Arabic" w:hAnsi="Traditional Arabic" w:cs="Traditional Arabic"/>
          <w:sz w:val="34"/>
          <w:szCs w:val="34"/>
          <w:rtl/>
        </w:rPr>
        <w:t xml:space="preserve"> </w:t>
      </w:r>
      <w:r w:rsidRPr="007A06AA">
        <w:rPr>
          <w:rFonts w:ascii="Traditional Arabic" w:hAnsi="Traditional Arabic" w:cs="Traditional Arabic"/>
          <w:sz w:val="34"/>
          <w:szCs w:val="34"/>
          <w:rtl/>
        </w:rPr>
        <w:t xml:space="preserve">-صَلَّى </w:t>
      </w:r>
      <w:r w:rsidRPr="007A06AA">
        <w:rPr>
          <w:rFonts w:ascii="Traditional Arabic" w:hAnsi="Traditional Arabic" w:cs="Traditional Arabic"/>
          <w:sz w:val="34"/>
          <w:szCs w:val="34"/>
          <w:rtl/>
        </w:rPr>
        <w:lastRenderedPageBreak/>
        <w:t>اللَّهُ عَلَيْهِ وَسَلَّمَ-</w:t>
      </w:r>
      <w:r w:rsidR="00A63765">
        <w:rPr>
          <w:rFonts w:ascii="Traditional Arabic" w:hAnsi="Traditional Arabic" w:cs="Traditional Arabic"/>
          <w:sz w:val="34"/>
          <w:szCs w:val="34"/>
          <w:rtl/>
        </w:rPr>
        <w:t>،</w:t>
      </w:r>
      <w:r w:rsidRPr="007A06AA">
        <w:rPr>
          <w:rFonts w:ascii="Traditional Arabic" w:hAnsi="Traditional Arabic" w:cs="Traditional Arabic"/>
          <w:sz w:val="34"/>
          <w:szCs w:val="34"/>
          <w:rtl/>
        </w:rPr>
        <w:t xml:space="preserve"> فكان لها هذا الشرف الكريم الع</w:t>
      </w:r>
      <w:r w:rsidR="00A63765" w:rsidRPr="007A06AA">
        <w:rPr>
          <w:rFonts w:ascii="Traditional Arabic" w:hAnsi="Traditional Arabic" w:cs="Traditional Arabic"/>
          <w:sz w:val="34"/>
          <w:szCs w:val="34"/>
          <w:rtl/>
        </w:rPr>
        <w:t>ظ</w:t>
      </w:r>
      <w:r w:rsidRPr="007A06AA">
        <w:rPr>
          <w:rFonts w:ascii="Traditional Arabic" w:hAnsi="Traditional Arabic" w:cs="Traditional Arabic"/>
          <w:sz w:val="34"/>
          <w:szCs w:val="34"/>
          <w:rtl/>
        </w:rPr>
        <w:t>يم، وهو زواج النبي -صَلَّى اللَّهُ عَلَيْهِ وَسَلَّمَ- بها.</w:t>
      </w:r>
    </w:p>
    <w:p w14:paraId="3781BABA" w14:textId="197F3B0A" w:rsidR="004F591A" w:rsidRPr="007A06AA" w:rsidRDefault="004F591A" w:rsidP="007A06AA">
      <w:pPr>
        <w:ind w:firstLine="386"/>
        <w:jc w:val="both"/>
        <w:rPr>
          <w:rFonts w:ascii="Traditional Arabic" w:hAnsi="Traditional Arabic" w:cs="Traditional Arabic"/>
          <w:sz w:val="34"/>
          <w:szCs w:val="34"/>
          <w:rtl/>
        </w:rPr>
      </w:pPr>
      <w:bookmarkStart w:id="0" w:name="_Hlk62467239"/>
      <w:r w:rsidRPr="007A06AA">
        <w:rPr>
          <w:rFonts w:ascii="Traditional Arabic" w:hAnsi="Traditional Arabic" w:cs="Traditional Arabic"/>
          <w:sz w:val="34"/>
          <w:szCs w:val="34"/>
          <w:rtl/>
        </w:rPr>
        <w:t>وهذا دليل على أن</w:t>
      </w:r>
      <w:r w:rsidR="00F16EAC">
        <w:rPr>
          <w:rFonts w:ascii="Traditional Arabic" w:hAnsi="Traditional Arabic" w:cs="Traditional Arabic" w:hint="cs"/>
          <w:sz w:val="34"/>
          <w:szCs w:val="34"/>
          <w:rtl/>
        </w:rPr>
        <w:t>َّ</w:t>
      </w:r>
      <w:r w:rsidRPr="007A06AA">
        <w:rPr>
          <w:rFonts w:ascii="Traditional Arabic" w:hAnsi="Traditional Arabic" w:cs="Traditional Arabic"/>
          <w:sz w:val="34"/>
          <w:szCs w:val="34"/>
          <w:rtl/>
        </w:rPr>
        <w:t xml:space="preserve"> عقد الزواج في الإسلام لا يُعتبر فيه مسألة السِّن، فبعض الناس يأنف من الزواج ممن</w:t>
      </w:r>
      <w:r w:rsidR="00A63765">
        <w:rPr>
          <w:rFonts w:ascii="Traditional Arabic" w:hAnsi="Traditional Arabic" w:cs="Traditional Arabic"/>
          <w:sz w:val="34"/>
          <w:szCs w:val="34"/>
          <w:rtl/>
        </w:rPr>
        <w:t xml:space="preserve"> </w:t>
      </w:r>
      <w:r w:rsidRPr="007A06AA">
        <w:rPr>
          <w:rFonts w:ascii="Traditional Arabic" w:hAnsi="Traditional Arabic" w:cs="Traditional Arabic"/>
          <w:sz w:val="34"/>
          <w:szCs w:val="34"/>
          <w:rtl/>
        </w:rPr>
        <w:t>هو أكبر منه، فلنا أسوة في النبي -صَلَّى اللَّهُ عَلَيْهِ وَسَلَّمَ-</w:t>
      </w:r>
      <w:r w:rsidR="00A63765">
        <w:rPr>
          <w:rFonts w:ascii="Traditional Arabic" w:hAnsi="Traditional Arabic" w:cs="Traditional Arabic"/>
          <w:sz w:val="34"/>
          <w:szCs w:val="34"/>
          <w:rtl/>
        </w:rPr>
        <w:t>،</w:t>
      </w:r>
      <w:r w:rsidRPr="007A06AA">
        <w:rPr>
          <w:rFonts w:ascii="Traditional Arabic" w:hAnsi="Traditional Arabic" w:cs="Traditional Arabic"/>
          <w:sz w:val="34"/>
          <w:szCs w:val="34"/>
          <w:rtl/>
        </w:rPr>
        <w:t xml:space="preserve"> والمقصود هو حصول هذا الزَّواج والعفاف والستر للإنسان، والاستمتاع بما أباحه الله -عَزَّ وَجَلَّ- من الحلال، فهذه معاني م</w:t>
      </w:r>
      <w:r w:rsidR="00F16EAC">
        <w:rPr>
          <w:rFonts w:ascii="Traditional Arabic" w:hAnsi="Traditional Arabic" w:cs="Traditional Arabic" w:hint="cs"/>
          <w:sz w:val="34"/>
          <w:szCs w:val="34"/>
          <w:rtl/>
        </w:rPr>
        <w:t>ُ</w:t>
      </w:r>
      <w:r w:rsidRPr="007A06AA">
        <w:rPr>
          <w:rFonts w:ascii="Traditional Arabic" w:hAnsi="Traditional Arabic" w:cs="Traditional Arabic"/>
          <w:sz w:val="34"/>
          <w:szCs w:val="34"/>
          <w:rtl/>
        </w:rPr>
        <w:t>همَّة جدًّا ينبغي أن لا يغفل عنها الإسلام، والنبي -صَلَّى اللَّهُ عَلَيْهِ وَسَلَّمَ- قدوة في هذا.</w:t>
      </w:r>
    </w:p>
    <w:bookmarkEnd w:id="0"/>
    <w:p w14:paraId="06E53E9A" w14:textId="5F01604E"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(ثم تزوج سودة بنت زمعة القرشية العامرية، بعد موت خديجة بمكة، ودخل بها هناك، ثم ل</w:t>
      </w:r>
      <w:r w:rsidR="00F16EAC">
        <w:rPr>
          <w:rFonts w:ascii="Traditional Arabic" w:hAnsi="Traditional Arabic" w:cs="Traditional Arabic" w:hint="cs"/>
          <w:color w:val="0000FF"/>
          <w:sz w:val="34"/>
          <w:szCs w:val="34"/>
          <w:rtl/>
        </w:rPr>
        <w:t>َ</w:t>
      </w:r>
      <w:r w:rsidRPr="0066685F">
        <w:rPr>
          <w:rFonts w:ascii="Traditional Arabic" w:hAnsi="Traditional Arabic" w:cs="Traditional Arabic"/>
          <w:color w:val="0000FF"/>
          <w:sz w:val="34"/>
          <w:szCs w:val="34"/>
          <w:rtl/>
        </w:rPr>
        <w:t>م</w:t>
      </w:r>
      <w:r w:rsidR="00F16EAC">
        <w:rPr>
          <w:rFonts w:ascii="Traditional Arabic" w:hAnsi="Traditional Arabic" w:cs="Traditional Arabic" w:hint="cs"/>
          <w:color w:val="0000FF"/>
          <w:sz w:val="34"/>
          <w:szCs w:val="34"/>
          <w:rtl/>
        </w:rPr>
        <w:t>َّ</w:t>
      </w:r>
      <w:r w:rsidRPr="0066685F">
        <w:rPr>
          <w:rFonts w:ascii="Traditional Arabic" w:hAnsi="Traditional Arabic" w:cs="Traditional Arabic"/>
          <w:color w:val="0000FF"/>
          <w:sz w:val="34"/>
          <w:szCs w:val="34"/>
          <w:rtl/>
        </w:rPr>
        <w:t>ا كبرت أراد</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-صَلَّى اللَّهُ عَلَيْهِ وَسَلَّمَ-</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طلاقها، فصالحته على أن وهبت يومها لعائشة وقيل: له، فجعله لعائشة)</w:t>
      </w:r>
      <w:r w:rsidRPr="007A06AA">
        <w:rPr>
          <w:rFonts w:ascii="Traditional Arabic" w:hAnsi="Traditional Arabic" w:cs="Traditional Arabic"/>
          <w:sz w:val="34"/>
          <w:szCs w:val="34"/>
          <w:rtl/>
        </w:rPr>
        <w:t>}.</w:t>
      </w:r>
    </w:p>
    <w:p w14:paraId="239F42EF" w14:textId="587E77B1"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الصَّحيح أنها خشيت من طلاق النبي -صَلَّى اللَّهُ عَلَيْهِ وَسَلَّمَ-</w:t>
      </w:r>
      <w:r w:rsidR="00A63765">
        <w:rPr>
          <w:rFonts w:ascii="Traditional Arabic" w:hAnsi="Traditional Arabic" w:cs="Traditional Arabic"/>
          <w:sz w:val="34"/>
          <w:szCs w:val="34"/>
          <w:rtl/>
        </w:rPr>
        <w:t>،</w:t>
      </w:r>
      <w:r w:rsidRPr="007A06AA">
        <w:rPr>
          <w:rFonts w:ascii="Traditional Arabic" w:hAnsi="Traditional Arabic" w:cs="Traditional Arabic"/>
          <w:sz w:val="34"/>
          <w:szCs w:val="34"/>
          <w:rtl/>
        </w:rPr>
        <w:t xml:space="preserve"> فإن النبي -صَلَّى اللَّهُ عَلَيْهِ وَسَلَّمَ- تزوجها وهي كبيرة</w:t>
      </w:r>
      <w:r w:rsidR="00A63765">
        <w:rPr>
          <w:rFonts w:ascii="Traditional Arabic" w:hAnsi="Traditional Arabic" w:cs="Traditional Arabic"/>
          <w:sz w:val="34"/>
          <w:szCs w:val="34"/>
          <w:rtl/>
        </w:rPr>
        <w:t>،</w:t>
      </w:r>
      <w:r w:rsidRPr="007A06AA">
        <w:rPr>
          <w:rFonts w:ascii="Traditional Arabic" w:hAnsi="Traditional Arabic" w:cs="Traditional Arabic"/>
          <w:sz w:val="34"/>
          <w:szCs w:val="34"/>
          <w:rtl/>
        </w:rPr>
        <w:t xml:space="preserve"> والصَّحيح أنها وهبت يومها لعائشة طلبًا لرضا النبي -صَلَّى اللَّهُ عَلَيْهِ وَسَلَّمَ-</w:t>
      </w:r>
      <w:r w:rsidR="00F16EAC">
        <w:rPr>
          <w:rFonts w:ascii="Traditional Arabic" w:hAnsi="Traditional Arabic" w:cs="Traditional Arabic" w:hint="cs"/>
          <w:sz w:val="34"/>
          <w:szCs w:val="34"/>
          <w:rtl/>
        </w:rPr>
        <w:t>؛</w:t>
      </w:r>
      <w:r w:rsidRPr="007A06AA">
        <w:rPr>
          <w:rFonts w:ascii="Traditional Arabic" w:hAnsi="Traditional Arabic" w:cs="Traditional Arabic"/>
          <w:sz w:val="34"/>
          <w:szCs w:val="34"/>
          <w:rtl/>
        </w:rPr>
        <w:t xml:space="preserve"> لأنها ربما رأت أنها كبُرَت، وربما يترتب على ذلك أشياء في ظنها، فجعلت يومها لعائشة.</w:t>
      </w:r>
    </w:p>
    <w:p w14:paraId="2FD78C03" w14:textId="75E2C1EC"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قال أهل العلم: هذا هو الأليق بكمال هديه</w:t>
      </w:r>
      <w:r w:rsidR="00A63765">
        <w:rPr>
          <w:rFonts w:ascii="Traditional Arabic" w:hAnsi="Traditional Arabic" w:cs="Traditional Arabic"/>
          <w:sz w:val="34"/>
          <w:szCs w:val="34"/>
          <w:rtl/>
        </w:rPr>
        <w:t xml:space="preserve"> </w:t>
      </w:r>
      <w:r w:rsidRPr="007A06AA">
        <w:rPr>
          <w:rFonts w:ascii="Traditional Arabic" w:hAnsi="Traditional Arabic" w:cs="Traditional Arabic"/>
          <w:sz w:val="34"/>
          <w:szCs w:val="34"/>
          <w:rtl/>
        </w:rPr>
        <w:t>-صَلَّى اللَّهُ عَلَيْهِ وَسَلَّمَ-، فحينما يسمع الإنسان -أو يقرأ- عن النبي -صَلَّى اللَّهُ عَلَيْهِ وَسَلَّمَ- لا</w:t>
      </w:r>
      <w:r w:rsidR="00F16EAC">
        <w:rPr>
          <w:rFonts w:ascii="Traditional Arabic" w:hAnsi="Traditional Arabic" w:cs="Traditional Arabic" w:hint="cs"/>
          <w:sz w:val="34"/>
          <w:szCs w:val="34"/>
          <w:rtl/>
        </w:rPr>
        <w:t xml:space="preserve"> </w:t>
      </w:r>
      <w:r w:rsidRPr="007A06AA">
        <w:rPr>
          <w:rFonts w:ascii="Traditional Arabic" w:hAnsi="Traditional Arabic" w:cs="Traditional Arabic"/>
          <w:sz w:val="34"/>
          <w:szCs w:val="34"/>
          <w:rtl/>
        </w:rPr>
        <w:t>بدَّ</w:t>
      </w:r>
      <w:r w:rsidR="00A63765">
        <w:rPr>
          <w:rFonts w:ascii="Traditional Arabic" w:hAnsi="Traditional Arabic" w:cs="Traditional Arabic"/>
          <w:sz w:val="34"/>
          <w:szCs w:val="34"/>
          <w:rtl/>
        </w:rPr>
        <w:t xml:space="preserve"> </w:t>
      </w:r>
      <w:r w:rsidRPr="007A06AA">
        <w:rPr>
          <w:rFonts w:ascii="Traditional Arabic" w:hAnsi="Traditional Arabic" w:cs="Traditional Arabic"/>
          <w:sz w:val="34"/>
          <w:szCs w:val="34"/>
          <w:rtl/>
        </w:rPr>
        <w:t>أن يظن أن هذا هو اللائق بكمال</w:t>
      </w:r>
      <w:r w:rsidR="00F16EAC">
        <w:rPr>
          <w:rFonts w:ascii="Traditional Arabic" w:hAnsi="Traditional Arabic" w:cs="Traditional Arabic" w:hint="cs"/>
          <w:sz w:val="34"/>
          <w:szCs w:val="34"/>
          <w:rtl/>
        </w:rPr>
        <w:t>ه</w:t>
      </w:r>
      <w:r w:rsidRPr="007A06AA">
        <w:rPr>
          <w:rFonts w:ascii="Traditional Arabic" w:hAnsi="Traditional Arabic" w:cs="Traditional Arabic"/>
          <w:sz w:val="34"/>
          <w:szCs w:val="34"/>
          <w:rtl/>
        </w:rPr>
        <w:t>.</w:t>
      </w:r>
    </w:p>
    <w:p w14:paraId="7B2329F9"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قال علي -رَضِيَ اللهُ عَنْهُ: "إذا حدَّثتكم عن رسول الله -صَلَّى اللَّهُ عَلَيْهِ وَسَلَّمَ- فظنُّوا به الذي أهناه وأهداه وأتقاه".</w:t>
      </w:r>
    </w:p>
    <w:p w14:paraId="0F0E4253" w14:textId="14810241"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 xml:space="preserve">فالنبي -صَلَّى اللَّهُ عَلَيْهِ وَسَلَّمَ- تزوَّج أم المؤمنين سودة وهي كبيرة، وهذا يدلُّك -كما ذكرتُ لكَ- على أن للنبي -صَلَّى اللَّهُ عَلَيْهِ وَسَلَّمَ- مقاصد في النكاح ومعاني غير مقاصد البشر الآخرين، فإنَّ النبي -صَلَّى اللَّهُ عَلَيْهِ وَسَلَّمَ- سيد ولد آدم، وله مصالح شرعية، ومن ضمن المصالح الشرعية: المصاهرة، فقد يقصد الإنسان المصاهرة لأمور معينة ومعاني عظيمة، كما كان النبي -صَلَّى اللَّهُ عَلَيْهِ وَسَلَّمَ- يفعلها، فتزوج النبي -صَلَّى اللَّهُ عَلَيْهِ وَسَلَّمَ- أم المؤمنين سودة وعمرها في الخمسين، وذلك بعد وفاة زوجها السَّكران بن عمرو بن عبد شمس، وكان حليفًا في قريش، </w:t>
      </w:r>
      <w:r w:rsidRPr="007A06AA">
        <w:rPr>
          <w:rFonts w:ascii="Traditional Arabic" w:hAnsi="Traditional Arabic" w:cs="Traditional Arabic"/>
          <w:sz w:val="34"/>
          <w:szCs w:val="34"/>
          <w:rtl/>
        </w:rPr>
        <w:lastRenderedPageBreak/>
        <w:t>وهاجر إلى الحبشة، ثم رجع إلى مكَّة فمات فيها، فجزءٌ من</w:t>
      </w:r>
      <w:r w:rsidR="00A63765">
        <w:rPr>
          <w:rFonts w:ascii="Traditional Arabic" w:hAnsi="Traditional Arabic" w:cs="Traditional Arabic" w:hint="cs"/>
          <w:sz w:val="34"/>
          <w:szCs w:val="34"/>
          <w:rtl/>
        </w:rPr>
        <w:t xml:space="preserve"> </w:t>
      </w:r>
      <w:r w:rsidRPr="007A06AA">
        <w:rPr>
          <w:rFonts w:ascii="Traditional Arabic" w:hAnsi="Traditional Arabic" w:cs="Traditional Arabic"/>
          <w:sz w:val="34"/>
          <w:szCs w:val="34"/>
          <w:rtl/>
        </w:rPr>
        <w:t>زواج النبي -صَلَّى اللَّهُ عَلَيْهِ وَسَلَّمَ- لها كان تطييب لخاطرها.</w:t>
      </w:r>
    </w:p>
    <w:p w14:paraId="31133036" w14:textId="2EB32E90" w:rsidR="004F591A" w:rsidRPr="0066685F"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 xml:space="preserve">(وفيها نزل قوله تعالى: </w:t>
      </w:r>
      <w:r w:rsidR="00902B7D">
        <w:rPr>
          <w:rFonts w:ascii="Traditional Arabic" w:hAnsi="Traditional Arabic" w:cs="Traditional Arabic"/>
          <w:color w:val="FF0000"/>
          <w:sz w:val="34"/>
          <w:szCs w:val="34"/>
          <w:rtl/>
        </w:rPr>
        <w:t>﴿</w:t>
      </w:r>
      <w:r w:rsidR="00E84D05" w:rsidRPr="00E84D05">
        <w:rPr>
          <w:rFonts w:ascii="Traditional Arabic" w:hAnsi="Traditional Arabic" w:cs="Traditional Arabic"/>
          <w:color w:val="FF0000"/>
          <w:sz w:val="34"/>
          <w:szCs w:val="34"/>
          <w:rtl/>
        </w:rPr>
        <w:t>وَإِنِ امْرَأَةٌ خَافَتْ مِن بَعْلِهَا نُشُوزًا أَوْ إِعْرَاضًا</w:t>
      </w:r>
      <w:r w:rsidR="00902B7D">
        <w:rPr>
          <w:rFonts w:ascii="Traditional Arabic" w:hAnsi="Traditional Arabic" w:cs="Traditional Arabic"/>
          <w:color w:val="FF0000"/>
          <w:sz w:val="34"/>
          <w:szCs w:val="34"/>
          <w:rtl/>
        </w:rPr>
        <w:t>﴾</w:t>
      </w:r>
      <w:r w:rsidRPr="0066685F">
        <w:rPr>
          <w:rFonts w:ascii="Traditional Arabic" w:hAnsi="Traditional Arabic" w:cs="Traditional Arabic"/>
          <w:color w:val="0000FF"/>
          <w:sz w:val="34"/>
          <w:szCs w:val="34"/>
          <w:rtl/>
        </w:rPr>
        <w:t xml:space="preserve"> الآية.</w:t>
      </w:r>
    </w:p>
    <w:p w14:paraId="482D5B16" w14:textId="79CD7F03"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وتوفيت في آخر أيام أمير المؤمنين عمر بن الخطاب</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-رَضِيَ اللهُ عَنْهُ.</w:t>
      </w:r>
    </w:p>
    <w:p w14:paraId="0F0C422C" w14:textId="35310676" w:rsidR="004F591A" w:rsidRPr="007A06A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t>وقيل: تزوج عائشة قبل سودة، ولكنه لم يبن بها إلا في شوال من السنة الثانية من الهجرة، ولم يتزوج بكر</w:t>
      </w:r>
      <w:r w:rsidR="00A63765" w:rsidRPr="0066685F">
        <w:rPr>
          <w:rFonts w:ascii="Traditional Arabic" w:hAnsi="Traditional Arabic" w:cs="Traditional Arabic"/>
          <w:color w:val="0000FF"/>
          <w:sz w:val="34"/>
          <w:szCs w:val="34"/>
          <w:rtl/>
        </w:rPr>
        <w:t>ًا</w:t>
      </w:r>
      <w:r w:rsidRPr="0066685F">
        <w:rPr>
          <w:rFonts w:ascii="Traditional Arabic" w:hAnsi="Traditional Arabic" w:cs="Traditional Arabic"/>
          <w:color w:val="0000FF"/>
          <w:sz w:val="34"/>
          <w:szCs w:val="34"/>
          <w:rtl/>
        </w:rPr>
        <w:t xml:space="preserve"> سواها)</w:t>
      </w:r>
      <w:r w:rsidRPr="007A06AA">
        <w:rPr>
          <w:rFonts w:ascii="Traditional Arabic" w:hAnsi="Traditional Arabic" w:cs="Traditional Arabic"/>
          <w:sz w:val="34"/>
          <w:szCs w:val="34"/>
          <w:rtl/>
        </w:rPr>
        <w:t>}.</w:t>
      </w:r>
    </w:p>
    <w:p w14:paraId="64534A07" w14:textId="77777777" w:rsidR="004F591A" w:rsidRPr="007A06AA" w:rsidRDefault="004F591A" w:rsidP="007A06AA">
      <w:pPr>
        <w:ind w:firstLine="386"/>
        <w:jc w:val="both"/>
        <w:rPr>
          <w:rFonts w:ascii="Traditional Arabic" w:hAnsi="Traditional Arabic" w:cs="Traditional Arabic"/>
          <w:sz w:val="34"/>
          <w:szCs w:val="34"/>
          <w:rtl/>
        </w:rPr>
      </w:pPr>
      <w:r w:rsidRPr="00F16EAC">
        <w:rPr>
          <w:rFonts w:ascii="Traditional Arabic" w:hAnsi="Traditional Arabic" w:cs="Traditional Arabic"/>
          <w:b/>
          <w:bCs/>
          <w:sz w:val="34"/>
          <w:szCs w:val="34"/>
          <w:u w:val="dotDotDash"/>
          <w:rtl/>
        </w:rPr>
        <w:t>لاحظ الآن</w:t>
      </w:r>
      <w:r w:rsidRPr="007A06AA">
        <w:rPr>
          <w:rFonts w:ascii="Traditional Arabic" w:hAnsi="Traditional Arabic" w:cs="Traditional Arabic"/>
          <w:sz w:val="34"/>
          <w:szCs w:val="34"/>
          <w:rtl/>
        </w:rPr>
        <w:t>: أن النبي -صَلَّى اللَّهُ عَلَيْهِ وَسَلَّمَ- لو كان يقصد النكاح لذاته لربما لم يتزوَّج إلَّا الأبكار، فالنبي -صَلَّى اللَّهُ عَلَيْهِ وَسَلَّمَ- تزوج الكبيرة وتزوج الثيب.</w:t>
      </w:r>
    </w:p>
    <w:p w14:paraId="6A4BE9A6"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(ولم يأته الوحي في لحاف امرأة من نسائه سواها، ولم يحب أحد من النساء مثلها، وقد كانت لها مآثر وخصائص ذكرت في القرآن والسنة)</w:t>
      </w:r>
      <w:r w:rsidRPr="007A06AA">
        <w:rPr>
          <w:rFonts w:ascii="Traditional Arabic" w:hAnsi="Traditional Arabic" w:cs="Traditional Arabic"/>
          <w:sz w:val="34"/>
          <w:szCs w:val="34"/>
          <w:rtl/>
        </w:rPr>
        <w:t>}.</w:t>
      </w:r>
    </w:p>
    <w:p w14:paraId="7D4F6FD9" w14:textId="0F982C2D"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تميَّزت عائشة</w:t>
      </w:r>
      <w:r w:rsidR="00A63765">
        <w:rPr>
          <w:rFonts w:ascii="Traditional Arabic" w:hAnsi="Traditional Arabic" w:cs="Traditional Arabic"/>
          <w:sz w:val="34"/>
          <w:szCs w:val="34"/>
          <w:rtl/>
        </w:rPr>
        <w:t xml:space="preserve"> </w:t>
      </w:r>
      <w:r w:rsidRPr="007A06AA">
        <w:rPr>
          <w:rFonts w:ascii="Traditional Arabic" w:hAnsi="Traditional Arabic" w:cs="Traditional Arabic"/>
          <w:sz w:val="34"/>
          <w:szCs w:val="34"/>
          <w:rtl/>
        </w:rPr>
        <w:t>-رَضِيَ اللهُ عَنْها- بميزات عظيمة جدًّا، ويكفيها شرف أنها زوجة النبي -صَلَّى اللَّهُ عَلَيْهِ وَسَلَّمَ-</w:t>
      </w:r>
      <w:r w:rsidR="00A63765">
        <w:rPr>
          <w:rFonts w:ascii="Traditional Arabic" w:hAnsi="Traditional Arabic" w:cs="Traditional Arabic"/>
          <w:sz w:val="34"/>
          <w:szCs w:val="34"/>
          <w:rtl/>
        </w:rPr>
        <w:t>،</w:t>
      </w:r>
      <w:r w:rsidRPr="007A06AA">
        <w:rPr>
          <w:rFonts w:ascii="Traditional Arabic" w:hAnsi="Traditional Arabic" w:cs="Traditional Arabic"/>
          <w:sz w:val="34"/>
          <w:szCs w:val="34"/>
          <w:rtl/>
        </w:rPr>
        <w:t xml:space="preserve"> وأن أباها هو أبو بكر الصديق</w:t>
      </w:r>
      <w:r w:rsidR="00A63765">
        <w:rPr>
          <w:rFonts w:ascii="Traditional Arabic" w:hAnsi="Traditional Arabic" w:cs="Traditional Arabic"/>
          <w:sz w:val="34"/>
          <w:szCs w:val="34"/>
          <w:rtl/>
        </w:rPr>
        <w:t xml:space="preserve"> </w:t>
      </w:r>
      <w:r w:rsidRPr="007A06AA">
        <w:rPr>
          <w:rFonts w:ascii="Traditional Arabic" w:hAnsi="Traditional Arabic" w:cs="Traditional Arabic"/>
          <w:sz w:val="34"/>
          <w:szCs w:val="34"/>
          <w:rtl/>
        </w:rPr>
        <w:t>-رَضِيَ اللهُ عَنْهُ-</w:t>
      </w:r>
      <w:r w:rsidR="00A63765">
        <w:rPr>
          <w:rFonts w:ascii="Traditional Arabic" w:hAnsi="Traditional Arabic" w:cs="Traditional Arabic"/>
          <w:sz w:val="34"/>
          <w:szCs w:val="34"/>
          <w:rtl/>
        </w:rPr>
        <w:t>،</w:t>
      </w:r>
      <w:r w:rsidRPr="007A06AA">
        <w:rPr>
          <w:rFonts w:ascii="Traditional Arabic" w:hAnsi="Traditional Arabic" w:cs="Traditional Arabic"/>
          <w:sz w:val="34"/>
          <w:szCs w:val="34"/>
          <w:rtl/>
        </w:rPr>
        <w:t xml:space="preserve"> وهي مبلِّغة سنة النبي -صَلَّى اللَّهُ عَلَيْهِ وَسَلَّمَ-</w:t>
      </w:r>
      <w:r w:rsidR="00A63765">
        <w:rPr>
          <w:rFonts w:ascii="Traditional Arabic" w:hAnsi="Traditional Arabic" w:cs="Traditional Arabic"/>
          <w:sz w:val="34"/>
          <w:szCs w:val="34"/>
          <w:rtl/>
        </w:rPr>
        <w:t>،</w:t>
      </w:r>
      <w:r w:rsidRPr="007A06AA">
        <w:rPr>
          <w:rFonts w:ascii="Traditional Arabic" w:hAnsi="Traditional Arabic" w:cs="Traditional Arabic"/>
          <w:sz w:val="34"/>
          <w:szCs w:val="34"/>
          <w:rtl/>
        </w:rPr>
        <w:t xml:space="preserve"> فكثير من السنن البيتية إنما نُقلت عن عائشة</w:t>
      </w:r>
      <w:r w:rsidR="00A63765">
        <w:rPr>
          <w:rFonts w:ascii="Traditional Arabic" w:hAnsi="Traditional Arabic" w:cs="Traditional Arabic"/>
          <w:sz w:val="34"/>
          <w:szCs w:val="34"/>
          <w:rtl/>
        </w:rPr>
        <w:t xml:space="preserve"> </w:t>
      </w:r>
      <w:r w:rsidRPr="007A06AA">
        <w:rPr>
          <w:rFonts w:ascii="Traditional Arabic" w:hAnsi="Traditional Arabic" w:cs="Traditional Arabic"/>
          <w:sz w:val="34"/>
          <w:szCs w:val="34"/>
          <w:rtl/>
        </w:rPr>
        <w:t>-رَضِيَ اللهُ عَنْها وأرضاها- وقد أنزل الل</w:t>
      </w:r>
      <w:r w:rsidR="00CE13B4">
        <w:rPr>
          <w:rFonts w:ascii="Traditional Arabic" w:hAnsi="Traditional Arabic" w:cs="Traditional Arabic" w:hint="cs"/>
          <w:sz w:val="34"/>
          <w:szCs w:val="34"/>
          <w:rtl/>
        </w:rPr>
        <w:t>ه</w:t>
      </w:r>
      <w:r w:rsidRPr="007A06AA">
        <w:rPr>
          <w:rFonts w:ascii="Traditional Arabic" w:hAnsi="Traditional Arabic" w:cs="Traditional Arabic"/>
          <w:sz w:val="34"/>
          <w:szCs w:val="34"/>
          <w:rtl/>
        </w:rPr>
        <w:t xml:space="preserve"> براءتها في القرآن، قال تعالى:</w:t>
      </w:r>
      <w:r w:rsidR="00A63765">
        <w:rPr>
          <w:rFonts w:ascii="Traditional Arabic" w:hAnsi="Traditional Arabic" w:cs="Traditional Arabic"/>
          <w:sz w:val="34"/>
          <w:szCs w:val="34"/>
          <w:rtl/>
        </w:rPr>
        <w:t xml:space="preserve"> </w:t>
      </w:r>
      <w:r w:rsidR="00902B7D">
        <w:rPr>
          <w:rFonts w:ascii="Traditional Arabic" w:hAnsi="Traditional Arabic" w:cs="Traditional Arabic"/>
          <w:color w:val="FF0000"/>
          <w:sz w:val="34"/>
          <w:szCs w:val="34"/>
          <w:rtl/>
        </w:rPr>
        <w:t>﴿</w:t>
      </w:r>
      <w:r w:rsidR="00E84D05" w:rsidRPr="00E84D05">
        <w:rPr>
          <w:rFonts w:ascii="Traditional Arabic" w:hAnsi="Traditional Arabic" w:cs="Traditional Arabic"/>
          <w:color w:val="FF0000"/>
          <w:sz w:val="34"/>
          <w:szCs w:val="34"/>
          <w:rtl/>
        </w:rPr>
        <w:t>إِنَّ الَّذِينَ جَاءُوا بِالْإِفْكِ عُصْبَةٌ مِنْكُمْ</w:t>
      </w:r>
      <w:r w:rsidR="00902B7D">
        <w:rPr>
          <w:rFonts w:ascii="Traditional Arabic" w:hAnsi="Traditional Arabic" w:cs="Traditional Arabic"/>
          <w:color w:val="FF0000"/>
          <w:sz w:val="34"/>
          <w:szCs w:val="34"/>
          <w:rtl/>
        </w:rPr>
        <w:t>﴾</w:t>
      </w:r>
      <w:r w:rsidRPr="007A06AA">
        <w:rPr>
          <w:rFonts w:ascii="Traditional Arabic" w:hAnsi="Traditional Arabic" w:cs="Traditional Arabic"/>
          <w:sz w:val="34"/>
          <w:szCs w:val="34"/>
          <w:rtl/>
        </w:rPr>
        <w:t xml:space="preserve"> </w:t>
      </w:r>
      <w:r w:rsidRPr="0066685F">
        <w:rPr>
          <w:rFonts w:ascii="Traditional Arabic" w:hAnsi="Traditional Arabic" w:cs="Traditional Arabic"/>
          <w:sz w:val="20"/>
          <w:szCs w:val="20"/>
          <w:rtl/>
        </w:rPr>
        <w:t>[النور</w:t>
      </w:r>
      <w:r w:rsidR="0066685F">
        <w:rPr>
          <w:rFonts w:ascii="Traditional Arabic" w:hAnsi="Traditional Arabic" w:cs="Traditional Arabic"/>
          <w:sz w:val="20"/>
          <w:szCs w:val="20"/>
          <w:rtl/>
        </w:rPr>
        <w:t xml:space="preserve">: </w:t>
      </w:r>
      <w:r w:rsidRPr="0066685F">
        <w:rPr>
          <w:rFonts w:ascii="Traditional Arabic" w:hAnsi="Traditional Arabic" w:cs="Traditional Arabic"/>
          <w:sz w:val="20"/>
          <w:szCs w:val="20"/>
          <w:rtl/>
        </w:rPr>
        <w:t>11]</w:t>
      </w:r>
      <w:r w:rsidRPr="007A06AA">
        <w:rPr>
          <w:rFonts w:ascii="Traditional Arabic" w:hAnsi="Traditional Arabic" w:cs="Traditional Arabic"/>
          <w:sz w:val="34"/>
          <w:szCs w:val="34"/>
          <w:rtl/>
        </w:rPr>
        <w:t xml:space="preserve"> </w:t>
      </w:r>
    </w:p>
    <w:p w14:paraId="6B82E345"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(ولا يعلم في هذه الأمة امرأة بلغت من العلم مبلغها)</w:t>
      </w:r>
      <w:r w:rsidRPr="007A06AA">
        <w:rPr>
          <w:rFonts w:ascii="Traditional Arabic" w:hAnsi="Traditional Arabic" w:cs="Traditional Arabic"/>
          <w:sz w:val="34"/>
          <w:szCs w:val="34"/>
          <w:rtl/>
        </w:rPr>
        <w:t>}.</w:t>
      </w:r>
    </w:p>
    <w:p w14:paraId="1755CF9F"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ولا شك في ذلك، فهي أعلم وجات النبي -صَلَّى اللَّهُ عَلَيْهِ وَسَلَّمَ.</w:t>
      </w:r>
    </w:p>
    <w:p w14:paraId="520ABC7C" w14:textId="77777777" w:rsidR="004F591A"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(وتوفيت سنة سبع -وقيل ثمان- وخمسين.</w:t>
      </w:r>
    </w:p>
    <w:p w14:paraId="00EDC3F5" w14:textId="44E27637"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color w:val="0000FF"/>
          <w:sz w:val="34"/>
          <w:szCs w:val="34"/>
          <w:rtl/>
        </w:rPr>
        <w:t>ثم تزوج حفصة بنت عمر بن الخطاب</w:t>
      </w:r>
      <w:r w:rsidR="00A63765" w:rsidRPr="008140EC">
        <w:rPr>
          <w:rFonts w:ascii="Traditional Arabic" w:hAnsi="Traditional Arabic" w:cs="Traditional Arabic"/>
          <w:color w:val="0000FF"/>
          <w:sz w:val="34"/>
          <w:szCs w:val="34"/>
          <w:rtl/>
        </w:rPr>
        <w:t xml:space="preserve"> </w:t>
      </w:r>
      <w:r w:rsidRPr="008140EC">
        <w:rPr>
          <w:rFonts w:ascii="Traditional Arabic" w:hAnsi="Traditional Arabic" w:cs="Traditional Arabic"/>
          <w:color w:val="0000FF"/>
          <w:sz w:val="34"/>
          <w:szCs w:val="34"/>
          <w:rtl/>
        </w:rPr>
        <w:t>-رَضِيَ اللهُ عَنْهُ- في السنة الثالثة من الهجرة، وقد طلَّقها</w:t>
      </w:r>
      <w:r w:rsidR="00A63765" w:rsidRPr="008140EC">
        <w:rPr>
          <w:rFonts w:ascii="Traditional Arabic" w:hAnsi="Traditional Arabic" w:cs="Traditional Arabic"/>
          <w:color w:val="0000FF"/>
          <w:sz w:val="34"/>
          <w:szCs w:val="34"/>
          <w:rtl/>
        </w:rPr>
        <w:t xml:space="preserve"> </w:t>
      </w:r>
      <w:r w:rsidRPr="008140EC">
        <w:rPr>
          <w:rFonts w:ascii="Traditional Arabic" w:hAnsi="Traditional Arabic" w:cs="Traditional Arabic"/>
          <w:color w:val="0000FF"/>
          <w:sz w:val="34"/>
          <w:szCs w:val="34"/>
          <w:rtl/>
        </w:rPr>
        <w:t>-صَلَّى اللَّهُ عَلَيْهِ وَسَلَّمَ-</w:t>
      </w:r>
      <w:r w:rsidR="00A63765" w:rsidRPr="008140EC">
        <w:rPr>
          <w:rFonts w:ascii="Traditional Arabic" w:hAnsi="Traditional Arabic" w:cs="Traditional Arabic"/>
          <w:color w:val="0000FF"/>
          <w:sz w:val="34"/>
          <w:szCs w:val="34"/>
          <w:rtl/>
        </w:rPr>
        <w:t xml:space="preserve"> </w:t>
      </w:r>
      <w:r w:rsidRPr="008140EC">
        <w:rPr>
          <w:rFonts w:ascii="Traditional Arabic" w:hAnsi="Traditional Arabic" w:cs="Traditional Arabic"/>
          <w:color w:val="0000FF"/>
          <w:sz w:val="34"/>
          <w:szCs w:val="34"/>
          <w:rtl/>
        </w:rPr>
        <w:t>ثم راجعها)</w:t>
      </w:r>
      <w:r w:rsidRPr="008140EC">
        <w:rPr>
          <w:rFonts w:ascii="Traditional Arabic" w:hAnsi="Traditional Arabic" w:cs="Traditional Arabic"/>
          <w:sz w:val="34"/>
          <w:szCs w:val="34"/>
          <w:rtl/>
        </w:rPr>
        <w:t>}.</w:t>
      </w:r>
    </w:p>
    <w:p w14:paraId="3C83387D" w14:textId="2F52656B"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t>كان سبب طلاقها فيما ذكر أهل السِّيَر</w:t>
      </w:r>
      <w:r w:rsidR="00A63765" w:rsidRPr="008140EC">
        <w:rPr>
          <w:rFonts w:ascii="Traditional Arabic" w:hAnsi="Traditional Arabic" w:cs="Traditional Arabic"/>
          <w:sz w:val="34"/>
          <w:szCs w:val="34"/>
          <w:rtl/>
        </w:rPr>
        <w:t xml:space="preserve"> </w:t>
      </w:r>
      <w:r w:rsidRPr="008140EC">
        <w:rPr>
          <w:rFonts w:ascii="Traditional Arabic" w:hAnsi="Traditional Arabic" w:cs="Traditional Arabic"/>
          <w:sz w:val="34"/>
          <w:szCs w:val="34"/>
          <w:rtl/>
        </w:rPr>
        <w:t xml:space="preserve">-رَضِيَ اللهُ عَنْها: ما جُبلَت عليه من غيرتها الشَّديدة، وهذا قد يقع من النساء، فبعض النساء قد يكون فيها غيرة شديدة، وهذه الغيرة تفسد العلاقة </w:t>
      </w:r>
      <w:r w:rsidRPr="008140EC">
        <w:rPr>
          <w:rFonts w:ascii="Traditional Arabic" w:hAnsi="Traditional Arabic" w:cs="Traditional Arabic"/>
          <w:sz w:val="34"/>
          <w:szCs w:val="34"/>
          <w:rtl/>
        </w:rPr>
        <w:lastRenderedPageBreak/>
        <w:t>الزوجيَّة إذا زادت عن حدها، وكان جزء من مصالح طلاقها كان صيانة لها من هذه الغيرة، وجاء في بعض الروايات أن النبي -صَلَّى اللَّهُ عَلَيْهِ وَسَلَّمَ- ل</w:t>
      </w:r>
      <w:r w:rsidR="00CE13B4" w:rsidRPr="008140EC">
        <w:rPr>
          <w:rFonts w:ascii="Traditional Arabic" w:hAnsi="Traditional Arabic" w:cs="Traditional Arabic" w:hint="cs"/>
          <w:sz w:val="34"/>
          <w:szCs w:val="34"/>
          <w:rtl/>
        </w:rPr>
        <w:t>َ</w:t>
      </w:r>
      <w:r w:rsidRPr="008140EC">
        <w:rPr>
          <w:rFonts w:ascii="Traditional Arabic" w:hAnsi="Traditional Arabic" w:cs="Traditional Arabic"/>
          <w:sz w:val="34"/>
          <w:szCs w:val="34"/>
          <w:rtl/>
        </w:rPr>
        <w:t>م</w:t>
      </w:r>
      <w:r w:rsidR="00CE13B4" w:rsidRPr="008140EC">
        <w:rPr>
          <w:rFonts w:ascii="Traditional Arabic" w:hAnsi="Traditional Arabic" w:cs="Traditional Arabic" w:hint="cs"/>
          <w:sz w:val="34"/>
          <w:szCs w:val="34"/>
          <w:rtl/>
        </w:rPr>
        <w:t>َّ</w:t>
      </w:r>
      <w:r w:rsidRPr="008140EC">
        <w:rPr>
          <w:rFonts w:ascii="Traditional Arabic" w:hAnsi="Traditional Arabic" w:cs="Traditional Arabic"/>
          <w:sz w:val="34"/>
          <w:szCs w:val="34"/>
          <w:rtl/>
        </w:rPr>
        <w:t>ا طلَّقها جاءه جبريل فأمره بمراجعتها، وقال له: "إن الله يأمرك ان تراجعها، فإنها صوامة قوامة، وإنها زوجتك في الجنة"</w:t>
      </w:r>
      <w:r w:rsidR="00CE13B4" w:rsidRPr="008140EC">
        <w:rPr>
          <w:rStyle w:val="FootnoteReference"/>
          <w:rFonts w:ascii="Traditional Arabic" w:hAnsi="Traditional Arabic" w:cs="Traditional Arabic"/>
          <w:sz w:val="34"/>
          <w:szCs w:val="34"/>
          <w:rtl/>
        </w:rPr>
        <w:footnoteReference w:id="1"/>
      </w:r>
      <w:r w:rsidRPr="008140EC">
        <w:rPr>
          <w:rFonts w:ascii="Traditional Arabic" w:hAnsi="Traditional Arabic" w:cs="Traditional Arabic"/>
          <w:sz w:val="34"/>
          <w:szCs w:val="34"/>
          <w:rtl/>
        </w:rPr>
        <w:t>.</w:t>
      </w:r>
    </w:p>
    <w:p w14:paraId="111AECE1" w14:textId="7FAE8F74"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t>وهذا فيه بيانٌ أن الطَّلاق قد يقع من الفضلاء ومن خيار الناس، ومنه -صَلَّى اللَّهُ عَلَيْهِ وَسَلَّمَ-، وقد يكون حلًّا حينما تكون استدامة الحياة الزوجيَّة يترتب عليها ضرر أكثر من الانتفاع، ولهذا شرع الله الطَّلاق، والنبي -صَلَّى اللَّهُ عَلَيْهِ وَسَلَّمَ- طلَّقَ، وهذا من المصالح الشرعية في طلاق النبي -صَلَّى اللَّهُ عَلَيْهِ وَسَلَّمَ- لحفصة.</w:t>
      </w:r>
    </w:p>
    <w:p w14:paraId="50FE2E08"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(وتوفيت سنة إحدى وأربعين. وقيل: وخمسين. وقيل: سنة خمس وأربعين.</w:t>
      </w:r>
    </w:p>
    <w:p w14:paraId="4238CEE2" w14:textId="77777777" w:rsidR="004F591A" w:rsidRPr="007A06A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t>ثم أم سلمة، واسمها هند بنت أبي أمية ـ واسمه حذيفة ـ ويقال: سهل بن المغيرة بن عبد الله بن عمر بن مخزوم، القرشية، وذلك بعد وفاة زوجها أبي سلمة عبد الله بن عبد الأسد بن هلال بن عبد الله بن مخزوم، مرجعه من بدر)</w:t>
      </w:r>
      <w:r w:rsidRPr="007A06AA">
        <w:rPr>
          <w:rFonts w:ascii="Traditional Arabic" w:hAnsi="Traditional Arabic" w:cs="Traditional Arabic"/>
          <w:sz w:val="34"/>
          <w:szCs w:val="34"/>
          <w:rtl/>
        </w:rPr>
        <w:t>}.</w:t>
      </w:r>
    </w:p>
    <w:p w14:paraId="1865961C" w14:textId="7584A0D9"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مرَّ معنا في الفصل السابق قصة أم سلمة مع زوجها، وهجرتها، وأخذ الصبي منها</w:t>
      </w:r>
      <w:r w:rsidR="00A63765">
        <w:rPr>
          <w:rFonts w:ascii="Traditional Arabic" w:hAnsi="Traditional Arabic" w:cs="Traditional Arabic"/>
          <w:sz w:val="34"/>
          <w:szCs w:val="34"/>
          <w:rtl/>
        </w:rPr>
        <w:t xml:space="preserve"> </w:t>
      </w:r>
      <w:r w:rsidRPr="007A06AA">
        <w:rPr>
          <w:rFonts w:ascii="Traditional Arabic" w:hAnsi="Traditional Arabic" w:cs="Traditional Arabic"/>
          <w:sz w:val="34"/>
          <w:szCs w:val="34"/>
          <w:rtl/>
        </w:rPr>
        <w:t>-رَضِيَ اللهُ عَنْها- فابتليت بوفاة زوجها، وكان جزء من نكاح النبي -صَلَّى اللَّهُ عَلَيْهِ وَسَلَّمَ- لها تطييب لخاطرها وإحسانًا غليها، وهو النبي -صَلَّى اللَّهُ عَلَيْهِ وَسَلَّمَ- الكريم المُحسن.</w:t>
      </w:r>
    </w:p>
    <w:p w14:paraId="0C3C7A21" w14:textId="7996CAB9" w:rsidR="004F591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وكما جاء في الحديث: أنَّه ل</w:t>
      </w:r>
      <w:r w:rsidR="00A22D1D">
        <w:rPr>
          <w:rFonts w:ascii="Traditional Arabic" w:hAnsi="Traditional Arabic" w:cs="Traditional Arabic" w:hint="cs"/>
          <w:sz w:val="34"/>
          <w:szCs w:val="34"/>
          <w:rtl/>
        </w:rPr>
        <w:t>َ</w:t>
      </w:r>
      <w:r w:rsidRPr="007A06AA">
        <w:rPr>
          <w:rFonts w:ascii="Traditional Arabic" w:hAnsi="Traditional Arabic" w:cs="Traditional Arabic"/>
          <w:sz w:val="34"/>
          <w:szCs w:val="34"/>
          <w:rtl/>
        </w:rPr>
        <w:t>م</w:t>
      </w:r>
      <w:r w:rsidR="00A22D1D">
        <w:rPr>
          <w:rFonts w:ascii="Traditional Arabic" w:hAnsi="Traditional Arabic" w:cs="Traditional Arabic" w:hint="cs"/>
          <w:sz w:val="34"/>
          <w:szCs w:val="34"/>
          <w:rtl/>
        </w:rPr>
        <w:t>َّ</w:t>
      </w:r>
      <w:r w:rsidRPr="007A06AA">
        <w:rPr>
          <w:rFonts w:ascii="Traditional Arabic" w:hAnsi="Traditional Arabic" w:cs="Traditional Arabic"/>
          <w:sz w:val="34"/>
          <w:szCs w:val="34"/>
          <w:rtl/>
        </w:rPr>
        <w:t xml:space="preserve">ا مات زوجها أمرها النبي -صَلَّى اللَّهُ عَلَيْهِ وَسَلَّمَ- أن تسترجع وأن تقول: </w:t>
      </w:r>
      <w:r w:rsidR="0066685F" w:rsidRPr="0066685F">
        <w:rPr>
          <w:rFonts w:ascii="Traditional Arabic" w:hAnsi="Traditional Arabic" w:cs="Traditional Arabic"/>
          <w:color w:val="008000"/>
          <w:sz w:val="34"/>
          <w:szCs w:val="34"/>
          <w:rtl/>
        </w:rPr>
        <w:t>«</w:t>
      </w:r>
      <w:r w:rsidR="00CE13B4" w:rsidRPr="00CE13B4">
        <w:rPr>
          <w:rFonts w:ascii="Traditional Arabic" w:hAnsi="Traditional Arabic" w:cs="Traditional Arabic"/>
          <w:color w:val="008000"/>
          <w:sz w:val="34"/>
          <w:szCs w:val="34"/>
          <w:rtl/>
        </w:rPr>
        <w:t>اللَّهُمَّ أْجُرْنِي في مُصِيبَتِي، وأَخْلِفْ لي خَيْرًا مِنْها</w:t>
      </w:r>
      <w:r w:rsidR="0066685F" w:rsidRPr="0066685F">
        <w:rPr>
          <w:rFonts w:ascii="Traditional Arabic" w:hAnsi="Traditional Arabic" w:cs="Traditional Arabic"/>
          <w:color w:val="008000"/>
          <w:sz w:val="34"/>
          <w:szCs w:val="34"/>
          <w:rtl/>
        </w:rPr>
        <w:t>»</w:t>
      </w:r>
      <w:r w:rsidR="002867EC">
        <w:rPr>
          <w:rStyle w:val="FootnoteReference"/>
          <w:rFonts w:ascii="Traditional Arabic" w:hAnsi="Traditional Arabic" w:cs="Traditional Arabic"/>
          <w:color w:val="008000"/>
          <w:sz w:val="34"/>
          <w:szCs w:val="34"/>
          <w:rtl/>
        </w:rPr>
        <w:footnoteReference w:id="2"/>
      </w:r>
      <w:r w:rsidRPr="007A06AA">
        <w:rPr>
          <w:rFonts w:ascii="Traditional Arabic" w:hAnsi="Traditional Arabic" w:cs="Traditional Arabic"/>
          <w:sz w:val="34"/>
          <w:szCs w:val="34"/>
          <w:rtl/>
        </w:rPr>
        <w:t>. تقول أم سلمة: حينما قلتُ هذا</w:t>
      </w:r>
      <w:r w:rsidR="00A22D1D">
        <w:rPr>
          <w:rFonts w:ascii="Traditional Arabic" w:hAnsi="Traditional Arabic" w:cs="Traditional Arabic" w:hint="cs"/>
          <w:sz w:val="34"/>
          <w:szCs w:val="34"/>
          <w:rtl/>
        </w:rPr>
        <w:t>،</w:t>
      </w:r>
      <w:r w:rsidRPr="007A06AA">
        <w:rPr>
          <w:rFonts w:ascii="Traditional Arabic" w:hAnsi="Traditional Arabic" w:cs="Traditional Arabic"/>
          <w:sz w:val="34"/>
          <w:szCs w:val="34"/>
          <w:rtl/>
        </w:rPr>
        <w:t xml:space="preserve"> قلتُ: ومَن خيرٌ من أبي سلمة! فأكرمها الله -عز وجل- بمَن هو خير، فحسن الظَّن بالله -عَزَّ وَجَلَّ- مهم جدًّا في دعاء المسلم لربه -سبحانه وتعالى- نسأل الله أن يرزقنا إحسان الظن بربِّنا.</w:t>
      </w:r>
    </w:p>
    <w:p w14:paraId="0AE6D646" w14:textId="17A2D975" w:rsidR="001C0477" w:rsidRPr="007A06AA" w:rsidRDefault="0074167E" w:rsidP="007A06AA">
      <w:pPr>
        <w:ind w:firstLine="386"/>
        <w:jc w:val="both"/>
        <w:rPr>
          <w:rFonts w:ascii="Traditional Arabic" w:hAnsi="Traditional Arabic" w:cs="Traditional Arabic"/>
          <w:sz w:val="34"/>
          <w:szCs w:val="34"/>
          <w:rtl/>
        </w:rPr>
      </w:pPr>
      <w:r>
        <w:rPr>
          <w:rFonts w:ascii="Traditional Arabic" w:hAnsi="Traditional Arabic" w:cs="Traditional Arabic" w:hint="cs"/>
          <w:sz w:val="34"/>
          <w:szCs w:val="34"/>
          <w:rtl/>
        </w:rPr>
        <w:t>9:47 الى 11:37</w:t>
      </w:r>
    </w:p>
    <w:p w14:paraId="0726022F" w14:textId="440BD3CA" w:rsidR="004F591A" w:rsidRPr="008140EC" w:rsidRDefault="004F591A" w:rsidP="007A06AA">
      <w:pPr>
        <w:ind w:firstLine="386"/>
        <w:jc w:val="both"/>
        <w:rPr>
          <w:rFonts w:ascii="Traditional Arabic" w:hAnsi="Traditional Arabic" w:cs="Traditional Arabic"/>
          <w:color w:val="0000FF"/>
          <w:sz w:val="34"/>
          <w:szCs w:val="34"/>
          <w:rtl/>
        </w:rPr>
      </w:pPr>
      <w:r w:rsidRPr="008140EC">
        <w:rPr>
          <w:rFonts w:ascii="Traditional Arabic" w:hAnsi="Traditional Arabic" w:cs="Traditional Arabic"/>
          <w:sz w:val="34"/>
          <w:szCs w:val="34"/>
          <w:rtl/>
        </w:rPr>
        <w:lastRenderedPageBreak/>
        <w:t xml:space="preserve">{قال -رَحِمَهُ اللهُ: </w:t>
      </w:r>
      <w:r w:rsidRPr="008140EC">
        <w:rPr>
          <w:rFonts w:ascii="Traditional Arabic" w:hAnsi="Traditional Arabic" w:cs="Traditional Arabic"/>
          <w:color w:val="0000FF"/>
          <w:sz w:val="34"/>
          <w:szCs w:val="34"/>
          <w:rtl/>
        </w:rPr>
        <w:t>(فلما انقضت عدتها خطبها</w:t>
      </w:r>
      <w:r w:rsidR="00A63765" w:rsidRPr="008140EC">
        <w:rPr>
          <w:rFonts w:ascii="Traditional Arabic" w:hAnsi="Traditional Arabic" w:cs="Traditional Arabic"/>
          <w:color w:val="0000FF"/>
          <w:sz w:val="34"/>
          <w:szCs w:val="34"/>
          <w:rtl/>
        </w:rPr>
        <w:t xml:space="preserve"> </w:t>
      </w:r>
      <w:r w:rsidRPr="008140EC">
        <w:rPr>
          <w:rFonts w:ascii="Traditional Arabic" w:hAnsi="Traditional Arabic" w:cs="Traditional Arabic"/>
          <w:color w:val="0000FF"/>
          <w:sz w:val="34"/>
          <w:szCs w:val="34"/>
          <w:rtl/>
        </w:rPr>
        <w:t>-صَلَّى اللَّهُ عَلَيْهِ وَسَلَّمَ-</w:t>
      </w:r>
      <w:r w:rsidR="00A63765" w:rsidRPr="008140EC">
        <w:rPr>
          <w:rFonts w:ascii="Traditional Arabic" w:hAnsi="Traditional Arabic" w:cs="Traditional Arabic"/>
          <w:color w:val="0000FF"/>
          <w:sz w:val="34"/>
          <w:szCs w:val="34"/>
          <w:rtl/>
        </w:rPr>
        <w:t xml:space="preserve"> </w:t>
      </w:r>
      <w:r w:rsidRPr="008140EC">
        <w:rPr>
          <w:rFonts w:ascii="Traditional Arabic" w:hAnsi="Traditional Arabic" w:cs="Traditional Arabic"/>
          <w:color w:val="0000FF"/>
          <w:sz w:val="34"/>
          <w:szCs w:val="34"/>
          <w:rtl/>
        </w:rPr>
        <w:t>وهذا يقتضي أن ذلك أول السنة الثالثة، وقد كان ولي عقدها ابنها عمر، كما رواه النسائي من طريق حماد بن سلمة عن ثابت البناني عن ابن عمر بن أبي سلمة عن أبيه عن أم سلمة.</w:t>
      </w:r>
    </w:p>
    <w:p w14:paraId="582E6F68" w14:textId="689DDA7D"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color w:val="0000FF"/>
          <w:sz w:val="34"/>
          <w:szCs w:val="34"/>
          <w:rtl/>
        </w:rPr>
        <w:t>وقد جمعت جزء</w:t>
      </w:r>
      <w:r w:rsidR="00A63765" w:rsidRPr="008140EC">
        <w:rPr>
          <w:rFonts w:ascii="Traditional Arabic" w:hAnsi="Traditional Arabic" w:cs="Traditional Arabic"/>
          <w:color w:val="0000FF"/>
          <w:sz w:val="34"/>
          <w:szCs w:val="34"/>
          <w:rtl/>
        </w:rPr>
        <w:t>ًا</w:t>
      </w:r>
      <w:r w:rsidRPr="008140EC">
        <w:rPr>
          <w:rFonts w:ascii="Traditional Arabic" w:hAnsi="Traditional Arabic" w:cs="Traditional Arabic"/>
          <w:color w:val="0000FF"/>
          <w:sz w:val="34"/>
          <w:szCs w:val="34"/>
          <w:rtl/>
        </w:rPr>
        <w:t xml:space="preserve"> في ذلك، وبينت أن عمر المقول له في هذا الحديث إنما هو عمر بن الخطاب</w:t>
      </w:r>
      <w:r w:rsidR="00A63765" w:rsidRPr="008140EC">
        <w:rPr>
          <w:rFonts w:ascii="Traditional Arabic" w:hAnsi="Traditional Arabic" w:cs="Traditional Arabic"/>
          <w:color w:val="0000FF"/>
          <w:sz w:val="34"/>
          <w:szCs w:val="34"/>
          <w:rtl/>
        </w:rPr>
        <w:t xml:space="preserve"> </w:t>
      </w:r>
      <w:r w:rsidRPr="008140EC">
        <w:rPr>
          <w:rFonts w:ascii="Traditional Arabic" w:hAnsi="Traditional Arabic" w:cs="Traditional Arabic"/>
          <w:color w:val="0000FF"/>
          <w:sz w:val="34"/>
          <w:szCs w:val="34"/>
          <w:rtl/>
        </w:rPr>
        <w:t>-رَضِيَ اللهُ عَنْهُ-</w:t>
      </w:r>
      <w:r w:rsidR="00A63765" w:rsidRPr="008140EC">
        <w:rPr>
          <w:rFonts w:ascii="Traditional Arabic" w:hAnsi="Traditional Arabic" w:cs="Traditional Arabic"/>
          <w:color w:val="0000FF"/>
          <w:sz w:val="34"/>
          <w:szCs w:val="34"/>
          <w:rtl/>
        </w:rPr>
        <w:t xml:space="preserve"> </w:t>
      </w:r>
      <w:r w:rsidRPr="008140EC">
        <w:rPr>
          <w:rFonts w:ascii="Traditional Arabic" w:hAnsi="Traditional Arabic" w:cs="Traditional Arabic"/>
          <w:color w:val="0000FF"/>
          <w:sz w:val="34"/>
          <w:szCs w:val="34"/>
          <w:rtl/>
        </w:rPr>
        <w:t>لأنه كان الخاطب لها على رسول الله</w:t>
      </w:r>
      <w:r w:rsidR="00A63765" w:rsidRPr="008140EC">
        <w:rPr>
          <w:rFonts w:ascii="Traditional Arabic" w:hAnsi="Traditional Arabic" w:cs="Traditional Arabic"/>
          <w:color w:val="0000FF"/>
          <w:sz w:val="34"/>
          <w:szCs w:val="34"/>
          <w:rtl/>
        </w:rPr>
        <w:t xml:space="preserve"> </w:t>
      </w:r>
      <w:r w:rsidRPr="008140EC">
        <w:rPr>
          <w:rFonts w:ascii="Traditional Arabic" w:hAnsi="Traditional Arabic" w:cs="Traditional Arabic"/>
          <w:color w:val="0000FF"/>
          <w:sz w:val="34"/>
          <w:szCs w:val="34"/>
          <w:rtl/>
        </w:rPr>
        <w:t>-صَلَّى اللَّهُ عَلَيْهِ وَسَلَّمَ)</w:t>
      </w:r>
      <w:r w:rsidRPr="008140EC">
        <w:rPr>
          <w:rFonts w:ascii="Traditional Arabic" w:hAnsi="Traditional Arabic" w:cs="Traditional Arabic"/>
          <w:sz w:val="34"/>
          <w:szCs w:val="34"/>
          <w:rtl/>
        </w:rPr>
        <w:t>}.</w:t>
      </w:r>
    </w:p>
    <w:p w14:paraId="0874DAAD" w14:textId="28EC1B1D"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t xml:space="preserve">هذا يُبين كيف تم العقد، وابن عقيل الحنبلي -رَحِمَهُ اللهُ- يقول: ظاهر كلام أحمد أن النبي -صَلَّى اللَّهُ عَلَيْهِ وَسَلَّمَ- </w:t>
      </w:r>
      <w:bookmarkStart w:id="1" w:name="_Hlk62474440"/>
      <w:r w:rsidRPr="008140EC">
        <w:rPr>
          <w:rFonts w:ascii="Traditional Arabic" w:hAnsi="Traditional Arabic" w:cs="Traditional Arabic"/>
          <w:sz w:val="34"/>
          <w:szCs w:val="34"/>
          <w:rtl/>
        </w:rPr>
        <w:t>لا يُشترَط في نكاحه الولي، وهذا من خصائص النبي -صَلَّى اللَّهُ عَلَيْهِ وَسَلَّمَ، خاصَّة أنه هو الإمام، والإمام ولي مَن لا ولي له، وأم سلمة ما كان لها ولي</w:t>
      </w:r>
      <w:bookmarkEnd w:id="1"/>
      <w:r w:rsidRPr="008140EC">
        <w:rPr>
          <w:rFonts w:ascii="Traditional Arabic" w:hAnsi="Traditional Arabic" w:cs="Traditional Arabic"/>
          <w:sz w:val="34"/>
          <w:szCs w:val="34"/>
          <w:rtl/>
        </w:rPr>
        <w:t>.</w:t>
      </w:r>
    </w:p>
    <w:p w14:paraId="05F5D5EC" w14:textId="02B54BE1"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t xml:space="preserve">{قال -رَحِمَهُ اللهُ: </w:t>
      </w:r>
      <w:r w:rsidRPr="008140EC">
        <w:rPr>
          <w:rFonts w:ascii="Traditional Arabic" w:hAnsi="Traditional Arabic" w:cs="Traditional Arabic"/>
          <w:color w:val="0000FF"/>
          <w:sz w:val="34"/>
          <w:szCs w:val="34"/>
          <w:rtl/>
        </w:rPr>
        <w:t>(وقد ذكر الو</w:t>
      </w:r>
      <w:r w:rsidR="00A63765" w:rsidRPr="008140EC">
        <w:rPr>
          <w:rFonts w:ascii="Traditional Arabic" w:hAnsi="Traditional Arabic" w:cs="Traditional Arabic" w:hint="cs"/>
          <w:color w:val="0000FF"/>
          <w:sz w:val="34"/>
          <w:szCs w:val="34"/>
          <w:rtl/>
        </w:rPr>
        <w:t>ا</w:t>
      </w:r>
      <w:r w:rsidRPr="008140EC">
        <w:rPr>
          <w:rFonts w:ascii="Traditional Arabic" w:hAnsi="Traditional Arabic" w:cs="Traditional Arabic"/>
          <w:color w:val="0000FF"/>
          <w:sz w:val="34"/>
          <w:szCs w:val="34"/>
          <w:rtl/>
        </w:rPr>
        <w:t>قدي وغيره أن وليها كان ابنها سلمة، وهو الصحيح إن شاء الله)</w:t>
      </w:r>
      <w:r w:rsidRPr="008140EC">
        <w:rPr>
          <w:rFonts w:ascii="Traditional Arabic" w:hAnsi="Traditional Arabic" w:cs="Traditional Arabic"/>
          <w:sz w:val="34"/>
          <w:szCs w:val="34"/>
          <w:rtl/>
        </w:rPr>
        <w:t>}.</w:t>
      </w:r>
    </w:p>
    <w:p w14:paraId="431C859E" w14:textId="77777777"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t>تكلم أهل العلم في هذا وان ابنها سلمة كان صغيرًا، والولاية لا تكون للصغير، ولعل ما ذكرتُ فيه جوابٌ -إن شاء الله.</w:t>
      </w:r>
    </w:p>
    <w:p w14:paraId="383ED1CB" w14:textId="0E158522"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t xml:space="preserve">{قال -رَحِمَهُ اللهُ: </w:t>
      </w:r>
      <w:r w:rsidRPr="008140EC">
        <w:rPr>
          <w:rFonts w:ascii="Traditional Arabic" w:hAnsi="Traditional Arabic" w:cs="Traditional Arabic"/>
          <w:color w:val="0000FF"/>
          <w:sz w:val="34"/>
          <w:szCs w:val="34"/>
          <w:rtl/>
        </w:rPr>
        <w:t>(وقد ذكر أنه</w:t>
      </w:r>
      <w:r w:rsidR="00A63765" w:rsidRPr="008140EC">
        <w:rPr>
          <w:rFonts w:ascii="Traditional Arabic" w:hAnsi="Traditional Arabic" w:cs="Traditional Arabic"/>
          <w:color w:val="0000FF"/>
          <w:sz w:val="34"/>
          <w:szCs w:val="34"/>
          <w:rtl/>
        </w:rPr>
        <w:t xml:space="preserve"> </w:t>
      </w:r>
      <w:r w:rsidRPr="008140EC">
        <w:rPr>
          <w:rFonts w:ascii="Traditional Arabic" w:hAnsi="Traditional Arabic" w:cs="Traditional Arabic"/>
          <w:color w:val="0000FF"/>
          <w:sz w:val="34"/>
          <w:szCs w:val="34"/>
          <w:rtl/>
        </w:rPr>
        <w:t>-صَلَّى اللَّهُ عَلَيْهِ وَسَلَّمَ-</w:t>
      </w:r>
      <w:r w:rsidR="00A63765" w:rsidRPr="008140EC">
        <w:rPr>
          <w:rFonts w:ascii="Traditional Arabic" w:hAnsi="Traditional Arabic" w:cs="Traditional Arabic"/>
          <w:color w:val="0000FF"/>
          <w:sz w:val="34"/>
          <w:szCs w:val="34"/>
          <w:rtl/>
        </w:rPr>
        <w:t xml:space="preserve"> </w:t>
      </w:r>
      <w:r w:rsidRPr="008140EC">
        <w:rPr>
          <w:rFonts w:ascii="Traditional Arabic" w:hAnsi="Traditional Arabic" w:cs="Traditional Arabic"/>
          <w:color w:val="0000FF"/>
          <w:sz w:val="34"/>
          <w:szCs w:val="34"/>
          <w:rtl/>
        </w:rPr>
        <w:t>تزوجها بغير ولي، والله تعالى أعلم)</w:t>
      </w:r>
      <w:r w:rsidRPr="008140EC">
        <w:rPr>
          <w:rFonts w:ascii="Traditional Arabic" w:hAnsi="Traditional Arabic" w:cs="Traditional Arabic"/>
          <w:sz w:val="34"/>
          <w:szCs w:val="34"/>
          <w:rtl/>
        </w:rPr>
        <w:t>}.</w:t>
      </w:r>
    </w:p>
    <w:p w14:paraId="5D0338F4" w14:textId="3BF52464"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t>يعني ما حقَّق ابن كثير في المسألة، وذكرتُ لكَ أنَّ هذا من خصائصه</w:t>
      </w:r>
      <w:r w:rsidR="00A63765" w:rsidRPr="008140EC">
        <w:rPr>
          <w:rFonts w:ascii="Traditional Arabic" w:hAnsi="Traditional Arabic" w:cs="Traditional Arabic"/>
          <w:sz w:val="34"/>
          <w:szCs w:val="34"/>
          <w:rtl/>
        </w:rPr>
        <w:t xml:space="preserve"> </w:t>
      </w:r>
      <w:r w:rsidRPr="008140EC">
        <w:rPr>
          <w:rFonts w:ascii="Traditional Arabic" w:hAnsi="Traditional Arabic" w:cs="Traditional Arabic"/>
          <w:sz w:val="34"/>
          <w:szCs w:val="34"/>
          <w:rtl/>
        </w:rPr>
        <w:t>-صَلَّى اللَّهُ عَلَيْهِ وَسَلَّمَ</w:t>
      </w:r>
      <w:r w:rsidR="00A63765" w:rsidRPr="008140EC">
        <w:rPr>
          <w:rFonts w:ascii="Traditional Arabic" w:hAnsi="Traditional Arabic" w:cs="Traditional Arabic"/>
          <w:sz w:val="34"/>
          <w:szCs w:val="34"/>
          <w:rtl/>
        </w:rPr>
        <w:t>،</w:t>
      </w:r>
      <w:r w:rsidRPr="008140EC">
        <w:rPr>
          <w:rFonts w:ascii="Traditional Arabic" w:hAnsi="Traditional Arabic" w:cs="Traditional Arabic"/>
          <w:sz w:val="34"/>
          <w:szCs w:val="34"/>
          <w:rtl/>
        </w:rPr>
        <w:t xml:space="preserve"> ثم هو يُمثِّل ولي مَن لا ولي له</w:t>
      </w:r>
      <w:r w:rsidR="00DD3338" w:rsidRPr="008140EC">
        <w:rPr>
          <w:rFonts w:ascii="Traditional Arabic" w:hAnsi="Traditional Arabic" w:cs="Traditional Arabic" w:hint="cs"/>
          <w:sz w:val="34"/>
          <w:szCs w:val="34"/>
          <w:rtl/>
        </w:rPr>
        <w:t>؛</w:t>
      </w:r>
      <w:r w:rsidRPr="008140EC">
        <w:rPr>
          <w:rFonts w:ascii="Traditional Arabic" w:hAnsi="Traditional Arabic" w:cs="Traditional Arabic"/>
          <w:sz w:val="34"/>
          <w:szCs w:val="34"/>
          <w:rtl/>
        </w:rPr>
        <w:t xml:space="preserve"> لأنه هو الإمام، فحينما لا يكون للمرأة ولي؛ فإنَّ الإمام -ويُمثَّل في القاضي- له أن يعقد، حينما يكون العضل من الولي، وهذا معروف في أحكام الشريعة.</w:t>
      </w:r>
    </w:p>
    <w:p w14:paraId="5FACCB2B" w14:textId="77777777" w:rsidR="004F591A" w:rsidRDefault="004F591A" w:rsidP="007A06AA">
      <w:pPr>
        <w:ind w:firstLine="386"/>
        <w:jc w:val="both"/>
        <w:rPr>
          <w:rFonts w:ascii="Traditional Arabic" w:hAnsi="Traditional Arabic" w:cs="Traditional Arabic"/>
          <w:color w:val="0000FF"/>
          <w:sz w:val="34"/>
          <w:szCs w:val="34"/>
          <w:rtl/>
        </w:rPr>
      </w:pPr>
      <w:r w:rsidRPr="008140EC">
        <w:rPr>
          <w:rFonts w:ascii="Traditional Arabic" w:hAnsi="Traditional Arabic" w:cs="Traditional Arabic"/>
          <w:sz w:val="34"/>
          <w:szCs w:val="34"/>
          <w:rtl/>
        </w:rPr>
        <w:t xml:space="preserve">{قال -رَحِمَهُ اللهُ: </w:t>
      </w:r>
      <w:r w:rsidRPr="008140EC">
        <w:rPr>
          <w:rFonts w:ascii="Traditional Arabic" w:hAnsi="Traditional Arabic" w:cs="Traditional Arabic"/>
          <w:color w:val="0000FF"/>
          <w:sz w:val="34"/>
          <w:szCs w:val="34"/>
          <w:rtl/>
        </w:rPr>
        <w:t>(قال الواقدي: توفيت سنة تسع وستين. وقال غيره في خلافة يزيد بن معاوية سنة اثنتين وستين</w:t>
      </w:r>
      <w:r w:rsidRPr="0066685F">
        <w:rPr>
          <w:rFonts w:ascii="Traditional Arabic" w:hAnsi="Traditional Arabic" w:cs="Traditional Arabic"/>
          <w:color w:val="0000FF"/>
          <w:sz w:val="34"/>
          <w:szCs w:val="34"/>
          <w:rtl/>
        </w:rPr>
        <w:t>.</w:t>
      </w:r>
    </w:p>
    <w:p w14:paraId="02FB2B5C" w14:textId="77777777" w:rsidR="004F591A" w:rsidRPr="008140EC" w:rsidRDefault="004F591A" w:rsidP="007A06AA">
      <w:pPr>
        <w:ind w:firstLine="386"/>
        <w:jc w:val="both"/>
        <w:rPr>
          <w:rFonts w:ascii="Traditional Arabic" w:hAnsi="Traditional Arabic" w:cs="Traditional Arabic"/>
          <w:color w:val="0000FF"/>
          <w:sz w:val="34"/>
          <w:szCs w:val="34"/>
          <w:rtl/>
        </w:rPr>
      </w:pPr>
      <w:r w:rsidRPr="008140EC">
        <w:rPr>
          <w:rFonts w:ascii="Traditional Arabic" w:hAnsi="Traditional Arabic" w:cs="Traditional Arabic"/>
          <w:color w:val="0000FF"/>
          <w:sz w:val="34"/>
          <w:szCs w:val="34"/>
          <w:rtl/>
        </w:rPr>
        <w:t>ثم تزوج زينب بنت جحش في سنة خمس من ذي القعدة، وقيل: سنة ثلاث، وهو ضعيف.</w:t>
      </w:r>
    </w:p>
    <w:p w14:paraId="78BB09C3" w14:textId="7DEDE19C"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color w:val="0000FF"/>
          <w:sz w:val="34"/>
          <w:szCs w:val="34"/>
          <w:rtl/>
        </w:rPr>
        <w:t>وفي صبيحة عرسها نزل الحجاب، كما أخرجاه في الصحيحين عن أنس، وأنه حجبه حينئذ وقد كان عمره لما قدم رسول الله صلى الله عليه وسلم المدينة عشر</w:t>
      </w:r>
      <w:r w:rsidR="00A63765" w:rsidRPr="008140EC">
        <w:rPr>
          <w:rFonts w:ascii="Traditional Arabic" w:hAnsi="Traditional Arabic" w:cs="Traditional Arabic"/>
          <w:color w:val="0000FF"/>
          <w:sz w:val="34"/>
          <w:szCs w:val="34"/>
          <w:rtl/>
        </w:rPr>
        <w:t>ًا</w:t>
      </w:r>
      <w:r w:rsidRPr="008140EC">
        <w:rPr>
          <w:rFonts w:ascii="Traditional Arabic" w:hAnsi="Traditional Arabic" w:cs="Traditional Arabic"/>
          <w:color w:val="0000FF"/>
          <w:sz w:val="34"/>
          <w:szCs w:val="34"/>
          <w:rtl/>
        </w:rPr>
        <w:t>)</w:t>
      </w:r>
      <w:r w:rsidRPr="008140EC">
        <w:rPr>
          <w:rFonts w:ascii="Traditional Arabic" w:hAnsi="Traditional Arabic" w:cs="Traditional Arabic"/>
          <w:sz w:val="34"/>
          <w:szCs w:val="34"/>
          <w:rtl/>
        </w:rPr>
        <w:t>.</w:t>
      </w:r>
    </w:p>
    <w:p w14:paraId="3A727787" w14:textId="66C2933D"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lastRenderedPageBreak/>
        <w:t>زينب</w:t>
      </w:r>
      <w:r w:rsidR="00A63765" w:rsidRPr="008140EC">
        <w:rPr>
          <w:rFonts w:ascii="Traditional Arabic" w:hAnsi="Traditional Arabic" w:cs="Traditional Arabic"/>
          <w:sz w:val="34"/>
          <w:szCs w:val="34"/>
          <w:rtl/>
        </w:rPr>
        <w:t xml:space="preserve"> </w:t>
      </w:r>
      <w:r w:rsidRPr="008140EC">
        <w:rPr>
          <w:rFonts w:ascii="Traditional Arabic" w:hAnsi="Traditional Arabic" w:cs="Traditional Arabic"/>
          <w:sz w:val="34"/>
          <w:szCs w:val="34"/>
          <w:rtl/>
        </w:rPr>
        <w:t>-رَضِيَ اللهُ عَنْها- كان فيها ورع عظيم، ول</w:t>
      </w:r>
      <w:r w:rsidR="00DD3338" w:rsidRPr="008140EC">
        <w:rPr>
          <w:rFonts w:ascii="Traditional Arabic" w:hAnsi="Traditional Arabic" w:cs="Traditional Arabic" w:hint="cs"/>
          <w:sz w:val="34"/>
          <w:szCs w:val="34"/>
          <w:rtl/>
        </w:rPr>
        <w:t>َ</w:t>
      </w:r>
      <w:r w:rsidRPr="008140EC">
        <w:rPr>
          <w:rFonts w:ascii="Traditional Arabic" w:hAnsi="Traditional Arabic" w:cs="Traditional Arabic"/>
          <w:sz w:val="34"/>
          <w:szCs w:val="34"/>
          <w:rtl/>
        </w:rPr>
        <w:t>م</w:t>
      </w:r>
      <w:r w:rsidR="00DD3338" w:rsidRPr="008140EC">
        <w:rPr>
          <w:rFonts w:ascii="Traditional Arabic" w:hAnsi="Traditional Arabic" w:cs="Traditional Arabic" w:hint="cs"/>
          <w:sz w:val="34"/>
          <w:szCs w:val="34"/>
          <w:rtl/>
        </w:rPr>
        <w:t>َّ</w:t>
      </w:r>
      <w:r w:rsidRPr="008140EC">
        <w:rPr>
          <w:rFonts w:ascii="Traditional Arabic" w:hAnsi="Traditional Arabic" w:cs="Traditional Arabic"/>
          <w:sz w:val="34"/>
          <w:szCs w:val="34"/>
          <w:rtl/>
        </w:rPr>
        <w:t>ا حدثت قصة الإفك كانت أختها حمنة بنت جحشٍ قد وقعت في شيءٍ من هذا، وتقول عائشة: "وأما زينب فقد حماها الله بالورع في الدين"</w:t>
      </w:r>
      <w:r w:rsidR="00A63765" w:rsidRPr="008140EC">
        <w:rPr>
          <w:rFonts w:ascii="Traditional Arabic" w:hAnsi="Traditional Arabic" w:cs="Traditional Arabic"/>
          <w:sz w:val="34"/>
          <w:szCs w:val="34"/>
          <w:rtl/>
        </w:rPr>
        <w:t xml:space="preserve"> </w:t>
      </w:r>
      <w:r w:rsidRPr="008140EC">
        <w:rPr>
          <w:rFonts w:ascii="Traditional Arabic" w:hAnsi="Traditional Arabic" w:cs="Traditional Arabic"/>
          <w:sz w:val="34"/>
          <w:szCs w:val="34"/>
          <w:rtl/>
        </w:rPr>
        <w:t>-رَضِيَ اللهُ عَنْها، ولها قصة عظيمة في زواجها من زيد، ونزول القرآن بنكاح النبي -صَلَّى اللَّهُ عَلَيْهِ وَسَلَّمَ.</w:t>
      </w:r>
    </w:p>
    <w:p w14:paraId="54603FFF"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(فدل على أنه كان قد استكمل خمس عشرة سنة. والله أعلم.</w:t>
      </w:r>
    </w:p>
    <w:p w14:paraId="0B83FE32" w14:textId="1A019213" w:rsidR="004F591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t xml:space="preserve">وقد كان وليها الله -سبحانه وتعالى- دون الناس، قال الله تعالى: </w:t>
      </w:r>
      <w:r w:rsidR="00B40B99" w:rsidRPr="00B40B99">
        <w:rPr>
          <w:rFonts w:ascii="Traditional Arabic" w:hAnsi="Traditional Arabic" w:cs="Traditional Arabic"/>
          <w:color w:val="FF0000"/>
          <w:sz w:val="34"/>
          <w:szCs w:val="34"/>
          <w:rtl/>
        </w:rPr>
        <w:t>﴿فَلَمَّا قَضَى زَيْدٌ مِنْهَا وَطَرًا زَوَّجْنَاكَهَا﴾</w:t>
      </w:r>
      <w:r w:rsidRPr="0066685F">
        <w:rPr>
          <w:rFonts w:ascii="Traditional Arabic" w:hAnsi="Traditional Arabic" w:cs="Traditional Arabic"/>
          <w:color w:val="0000FF"/>
          <w:sz w:val="34"/>
          <w:szCs w:val="34"/>
          <w:rtl/>
        </w:rPr>
        <w:t>)</w:t>
      </w:r>
      <w:r w:rsidRPr="007A06AA">
        <w:rPr>
          <w:rFonts w:ascii="Traditional Arabic" w:hAnsi="Traditional Arabic" w:cs="Traditional Arabic"/>
          <w:sz w:val="34"/>
          <w:szCs w:val="34"/>
          <w:rtl/>
        </w:rPr>
        <w:t>}.</w:t>
      </w:r>
    </w:p>
    <w:p w14:paraId="61BB6E7F" w14:textId="04046EBD" w:rsidR="004F591A" w:rsidRPr="008140EC" w:rsidRDefault="004F591A" w:rsidP="007A06AA">
      <w:pPr>
        <w:ind w:firstLine="386"/>
        <w:jc w:val="both"/>
        <w:rPr>
          <w:rFonts w:ascii="Traditional Arabic" w:hAnsi="Traditional Arabic" w:cs="Traditional Arabic"/>
          <w:sz w:val="34"/>
          <w:szCs w:val="34"/>
          <w:rtl/>
        </w:rPr>
      </w:pPr>
      <w:bookmarkStart w:id="2" w:name="_Hlk62474762"/>
      <w:r w:rsidRPr="008140EC">
        <w:rPr>
          <w:rFonts w:ascii="Traditional Arabic" w:hAnsi="Traditional Arabic" w:cs="Traditional Arabic"/>
          <w:sz w:val="34"/>
          <w:szCs w:val="34"/>
          <w:rtl/>
        </w:rPr>
        <w:t>زيد بن حارثة كان مولى النبي -صَلَّى اللَّهُ عَلَيْهِ وَسَلَّمَ-</w:t>
      </w:r>
      <w:r w:rsidR="00A63765" w:rsidRPr="008140EC">
        <w:rPr>
          <w:rFonts w:ascii="Traditional Arabic" w:hAnsi="Traditional Arabic" w:cs="Traditional Arabic"/>
          <w:sz w:val="34"/>
          <w:szCs w:val="34"/>
          <w:rtl/>
        </w:rPr>
        <w:t>،</w:t>
      </w:r>
      <w:r w:rsidRPr="008140EC">
        <w:rPr>
          <w:rFonts w:ascii="Traditional Arabic" w:hAnsi="Traditional Arabic" w:cs="Traditional Arabic"/>
          <w:sz w:val="34"/>
          <w:szCs w:val="34"/>
          <w:rtl/>
        </w:rPr>
        <w:t xml:space="preserve"> فكان النبي -صَلَّى اللَّهُ عَلَيْهِ وَسَلَّمَ- قبل البعثة قد تبنَّاه، وكان يُسمَّى زيد بن محمد، وكان من أحب الناس إلى النبي -صَلَّى اللَّهُ عَلَيْهِ وَسَلَّمَ</w:t>
      </w:r>
      <w:r w:rsidR="00A63765" w:rsidRPr="008140EC">
        <w:rPr>
          <w:rFonts w:ascii="Traditional Arabic" w:hAnsi="Traditional Arabic" w:cs="Traditional Arabic"/>
          <w:sz w:val="34"/>
          <w:szCs w:val="34"/>
          <w:rtl/>
        </w:rPr>
        <w:t>،</w:t>
      </w:r>
      <w:r w:rsidRPr="008140EC">
        <w:rPr>
          <w:rFonts w:ascii="Traditional Arabic" w:hAnsi="Traditional Arabic" w:cs="Traditional Arabic"/>
          <w:sz w:val="34"/>
          <w:szCs w:val="34"/>
          <w:rtl/>
        </w:rPr>
        <w:t xml:space="preserve"> فكانَ حِبُّ النبي -صَلَّى اللَّهُ عَلَيْهِ وَسَلَّمَ- وابنه حِبُّ رسول الله وابن حِبِّه، يعني: كان محبوبًا للنبي -صَلَّى اللَّهُ عَلَيْهِ وَسَلَّمَ-، وكان يُحبه حبًّا عظيمًا</w:t>
      </w:r>
      <w:r w:rsidR="00A63765" w:rsidRPr="008140EC">
        <w:rPr>
          <w:rFonts w:ascii="Traditional Arabic" w:hAnsi="Traditional Arabic" w:cs="Traditional Arabic"/>
          <w:sz w:val="34"/>
          <w:szCs w:val="34"/>
          <w:rtl/>
        </w:rPr>
        <w:t xml:space="preserve"> </w:t>
      </w:r>
      <w:r w:rsidRPr="008140EC">
        <w:rPr>
          <w:rFonts w:ascii="Traditional Arabic" w:hAnsi="Traditional Arabic" w:cs="Traditional Arabic"/>
          <w:sz w:val="34"/>
          <w:szCs w:val="34"/>
          <w:rtl/>
        </w:rPr>
        <w:t>-رَضِيَ اللهُ عَنْهُ.</w:t>
      </w:r>
    </w:p>
    <w:bookmarkEnd w:id="2"/>
    <w:p w14:paraId="6E8AF006" w14:textId="44CCA24D"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t>وهو -صَلَّى اللَّهُ عَلَيْهِ وَسَلَّمَ-</w:t>
      </w:r>
      <w:r w:rsidR="00A63765" w:rsidRPr="008140EC">
        <w:rPr>
          <w:rFonts w:ascii="Traditional Arabic" w:hAnsi="Traditional Arabic" w:cs="Traditional Arabic"/>
          <w:sz w:val="34"/>
          <w:szCs w:val="34"/>
          <w:rtl/>
        </w:rPr>
        <w:t xml:space="preserve"> </w:t>
      </w:r>
      <w:r w:rsidRPr="008140EC">
        <w:rPr>
          <w:rFonts w:ascii="Traditional Arabic" w:hAnsi="Traditional Arabic" w:cs="Traditional Arabic"/>
          <w:sz w:val="34"/>
          <w:szCs w:val="34"/>
          <w:rtl/>
        </w:rPr>
        <w:t>الذي أشار على زينب أن تتزوج زيدًا، ولكن الطبيعة البشريَّة قد تُوجد أشياء من التَّنافر، فحصل بينها وبين زيد شيء من التَّنافر، ثم أراد الله -عَزَّ وَجَلَّ- أن يُبيِّن أن زيد بن حارثة ليس ابن النبي -صَلَّى اللَّهُ عَلَيْهِ وَسَلَّمَ- وأنَّه يجوز أن يتزوج ممن كانت زوجة له، وذلك قطعًا لصلة التَّبنَّي، فكان الواحد منهم إذا تبنَّى لا يجوز له أن يتزوج ممن كانت له زوجة، فجاء التوجيه من الله -سبحانه وتعالى:</w:t>
      </w:r>
      <w:r w:rsidR="00A63765" w:rsidRPr="008140EC">
        <w:rPr>
          <w:rFonts w:ascii="Traditional Arabic" w:hAnsi="Traditional Arabic" w:cs="Traditional Arabic"/>
          <w:sz w:val="34"/>
          <w:szCs w:val="34"/>
          <w:rtl/>
        </w:rPr>
        <w:t xml:space="preserve"> </w:t>
      </w:r>
      <w:r w:rsidR="00902B7D" w:rsidRPr="008140EC">
        <w:rPr>
          <w:rFonts w:ascii="Traditional Arabic" w:hAnsi="Traditional Arabic" w:cs="Traditional Arabic"/>
          <w:color w:val="FF0000"/>
          <w:sz w:val="34"/>
          <w:szCs w:val="34"/>
          <w:rtl/>
        </w:rPr>
        <w:t>﴿</w:t>
      </w:r>
      <w:r w:rsidR="00E84D05" w:rsidRPr="008140EC">
        <w:rPr>
          <w:rFonts w:ascii="Traditional Arabic" w:hAnsi="Traditional Arabic" w:cs="Traditional Arabic"/>
          <w:color w:val="FF0000"/>
          <w:sz w:val="34"/>
          <w:szCs w:val="34"/>
          <w:rtl/>
        </w:rPr>
        <w:t>فَلَمَّا قَضَى زَيْدٌ مِنْهَا وَطَرًا زَوَّجْنَاكَهَا لِكَيْ لَا يَكُونَ عَلَى الْمُؤْمِنِينَ حَرَجٌ فِي أَزْوَاجِ أَدْعِيَائِهِمْ إِذَا قَضَوْا مِنْهُنَّ وَطَرًا</w:t>
      </w:r>
      <w:r w:rsidR="00902B7D" w:rsidRPr="008140EC">
        <w:rPr>
          <w:rFonts w:ascii="Traditional Arabic" w:hAnsi="Traditional Arabic" w:cs="Traditional Arabic"/>
          <w:color w:val="FF0000"/>
          <w:sz w:val="34"/>
          <w:szCs w:val="34"/>
          <w:rtl/>
        </w:rPr>
        <w:t>﴾</w:t>
      </w:r>
      <w:r w:rsidRPr="008140EC">
        <w:rPr>
          <w:rFonts w:ascii="Traditional Arabic" w:hAnsi="Traditional Arabic" w:cs="Traditional Arabic"/>
          <w:sz w:val="34"/>
          <w:szCs w:val="34"/>
          <w:rtl/>
        </w:rPr>
        <w:t xml:space="preserve"> </w:t>
      </w:r>
      <w:r w:rsidRPr="008140EC">
        <w:rPr>
          <w:rFonts w:ascii="Traditional Arabic" w:hAnsi="Traditional Arabic" w:cs="Traditional Arabic"/>
          <w:sz w:val="20"/>
          <w:szCs w:val="20"/>
          <w:rtl/>
        </w:rPr>
        <w:t>[الأحزاب</w:t>
      </w:r>
      <w:r w:rsidR="0066685F" w:rsidRPr="008140EC">
        <w:rPr>
          <w:rFonts w:ascii="Traditional Arabic" w:hAnsi="Traditional Arabic" w:cs="Traditional Arabic"/>
          <w:sz w:val="20"/>
          <w:szCs w:val="20"/>
          <w:rtl/>
        </w:rPr>
        <w:t xml:space="preserve">: </w:t>
      </w:r>
      <w:r w:rsidRPr="008140EC">
        <w:rPr>
          <w:rFonts w:ascii="Traditional Arabic" w:hAnsi="Traditional Arabic" w:cs="Traditional Arabic"/>
          <w:sz w:val="20"/>
          <w:szCs w:val="20"/>
          <w:rtl/>
        </w:rPr>
        <w:t>37]</w:t>
      </w:r>
      <w:r w:rsidR="00A63765" w:rsidRPr="008140EC">
        <w:rPr>
          <w:rFonts w:ascii="Traditional Arabic" w:hAnsi="Traditional Arabic" w:cs="Traditional Arabic"/>
          <w:sz w:val="34"/>
          <w:szCs w:val="34"/>
          <w:rtl/>
        </w:rPr>
        <w:t>.</w:t>
      </w:r>
    </w:p>
    <w:p w14:paraId="632719FA"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(وروى البخاري في صحيحه بسند ثلاثي)</w:t>
      </w:r>
      <w:r w:rsidRPr="007A06AA">
        <w:rPr>
          <w:rFonts w:ascii="Traditional Arabic" w:hAnsi="Traditional Arabic" w:cs="Traditional Arabic"/>
          <w:sz w:val="34"/>
          <w:szCs w:val="34"/>
          <w:rtl/>
        </w:rPr>
        <w:t>}.</w:t>
      </w:r>
    </w:p>
    <w:p w14:paraId="6E1C7923"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السند الثلاثي: هو ما بينه وبين النبي -صَلَّى اللَّهُ عَلَيْهِ وَسَلَّمَ- ثلاثة رجال، وهذا معروف في المصنفات، ثلاثيَّات البخاري، وثلاثيات أحمد؛ فهي مصنفات مشهورة في أجزاء حديثيَّة، وهذا أسهل في حفظ السند.</w:t>
      </w:r>
    </w:p>
    <w:p w14:paraId="55603471" w14:textId="43A31120" w:rsidR="004F591A"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lastRenderedPageBreak/>
        <w:t xml:space="preserve">قال -رَحِمَهُ اللهُ: </w:t>
      </w:r>
      <w:r w:rsidR="00D1772D" w:rsidRPr="0066685F">
        <w:rPr>
          <w:rFonts w:ascii="Traditional Arabic" w:hAnsi="Traditional Arabic" w:cs="Traditional Arabic"/>
          <w:color w:val="0000FF"/>
          <w:sz w:val="34"/>
          <w:szCs w:val="34"/>
          <w:rtl/>
        </w:rPr>
        <w:t>(</w:t>
      </w:r>
      <w:r w:rsidRPr="0066685F">
        <w:rPr>
          <w:rFonts w:ascii="Traditional Arabic" w:hAnsi="Traditional Arabic" w:cs="Traditional Arabic"/>
          <w:color w:val="0000FF"/>
          <w:sz w:val="34"/>
          <w:szCs w:val="34"/>
          <w:rtl/>
        </w:rPr>
        <w:t>أنها كانت تفخر على نساء رسول الله</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-صَلَّى اللَّهُ عَلَيْهِ وَسَلَّمَ-</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وتقول: "زوجكن أهاليكن وزوجني الله في السماء"، وكانت أول أزواج رسول الله</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-صَلَّى اللَّهُ عَلَيْهِ وَسَلَّمَ-</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وفاة، قال الواقدي: توفيت سنة عشرين، وصلى عليها عمر بن الخطاب</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-رَضِيَ اللهُ عَنْهُ.</w:t>
      </w:r>
    </w:p>
    <w:p w14:paraId="66C8AF49" w14:textId="3DFC80FF"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color w:val="0000FF"/>
          <w:sz w:val="34"/>
          <w:szCs w:val="34"/>
          <w:rtl/>
        </w:rPr>
        <w:t>ثم تزوج جويرية بنت الحارث بن أبي ضرار المصطلقي</w:t>
      </w:r>
      <w:r w:rsidR="00D1772D" w:rsidRPr="008140EC">
        <w:rPr>
          <w:rFonts w:ascii="Traditional Arabic" w:hAnsi="Traditional Arabic" w:cs="Traditional Arabic" w:hint="cs"/>
          <w:color w:val="0000FF"/>
          <w:sz w:val="34"/>
          <w:szCs w:val="34"/>
          <w:rtl/>
        </w:rPr>
        <w:t>َّ</w:t>
      </w:r>
      <w:r w:rsidRPr="008140EC">
        <w:rPr>
          <w:rFonts w:ascii="Traditional Arabic" w:hAnsi="Traditional Arabic" w:cs="Traditional Arabic"/>
          <w:color w:val="0000FF"/>
          <w:sz w:val="34"/>
          <w:szCs w:val="34"/>
          <w:rtl/>
        </w:rPr>
        <w:t>ة)</w:t>
      </w:r>
      <w:r w:rsidRPr="008140EC">
        <w:rPr>
          <w:rFonts w:ascii="Traditional Arabic" w:hAnsi="Traditional Arabic" w:cs="Traditional Arabic"/>
          <w:sz w:val="34"/>
          <w:szCs w:val="34"/>
          <w:rtl/>
        </w:rPr>
        <w:t>}.</w:t>
      </w:r>
    </w:p>
    <w:p w14:paraId="3BF9745D" w14:textId="77777777"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t>مرَّ معنا أن بني المصطلق من خزاعة، وحدثت غزوة بني المصطلق والمريسيع.</w:t>
      </w:r>
    </w:p>
    <w:p w14:paraId="6BF1DC63" w14:textId="0B3286F4"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t xml:space="preserve">{قال -رَحِمَهُ اللهُ: </w:t>
      </w:r>
      <w:r w:rsidRPr="008140EC">
        <w:rPr>
          <w:rFonts w:ascii="Traditional Arabic" w:hAnsi="Traditional Arabic" w:cs="Traditional Arabic"/>
          <w:color w:val="0000FF"/>
          <w:sz w:val="34"/>
          <w:szCs w:val="34"/>
          <w:rtl/>
        </w:rPr>
        <w:t>(وذلك أنه ل</w:t>
      </w:r>
      <w:r w:rsidR="00CE091E" w:rsidRPr="008140EC">
        <w:rPr>
          <w:rFonts w:ascii="Traditional Arabic" w:hAnsi="Traditional Arabic" w:cs="Traditional Arabic" w:hint="cs"/>
          <w:color w:val="0000FF"/>
          <w:sz w:val="34"/>
          <w:szCs w:val="34"/>
          <w:rtl/>
        </w:rPr>
        <w:t>َ</w:t>
      </w:r>
      <w:r w:rsidRPr="008140EC">
        <w:rPr>
          <w:rFonts w:ascii="Traditional Arabic" w:hAnsi="Traditional Arabic" w:cs="Traditional Arabic"/>
          <w:color w:val="0000FF"/>
          <w:sz w:val="34"/>
          <w:szCs w:val="34"/>
          <w:rtl/>
        </w:rPr>
        <w:t>م</w:t>
      </w:r>
      <w:r w:rsidR="00CE091E" w:rsidRPr="008140EC">
        <w:rPr>
          <w:rFonts w:ascii="Traditional Arabic" w:hAnsi="Traditional Arabic" w:cs="Traditional Arabic" w:hint="cs"/>
          <w:color w:val="0000FF"/>
          <w:sz w:val="34"/>
          <w:szCs w:val="34"/>
          <w:rtl/>
        </w:rPr>
        <w:t>َّ</w:t>
      </w:r>
      <w:r w:rsidRPr="008140EC">
        <w:rPr>
          <w:rFonts w:ascii="Traditional Arabic" w:hAnsi="Traditional Arabic" w:cs="Traditional Arabic"/>
          <w:color w:val="0000FF"/>
          <w:sz w:val="34"/>
          <w:szCs w:val="34"/>
          <w:rtl/>
        </w:rPr>
        <w:t>ا غزا قومها في سنة ست، بالماء الذي يقال له: المريسيع، وقعت في سهم ثابت بن قيس بن شماس فكاتبها، فجاءت رسول الله</w:t>
      </w:r>
      <w:r w:rsidR="00A63765" w:rsidRPr="008140EC">
        <w:rPr>
          <w:rFonts w:ascii="Traditional Arabic" w:hAnsi="Traditional Arabic" w:cs="Traditional Arabic"/>
          <w:color w:val="0000FF"/>
          <w:sz w:val="34"/>
          <w:szCs w:val="34"/>
          <w:rtl/>
        </w:rPr>
        <w:t xml:space="preserve"> </w:t>
      </w:r>
      <w:r w:rsidRPr="008140EC">
        <w:rPr>
          <w:rFonts w:ascii="Traditional Arabic" w:hAnsi="Traditional Arabic" w:cs="Traditional Arabic"/>
          <w:color w:val="0000FF"/>
          <w:sz w:val="34"/>
          <w:szCs w:val="34"/>
          <w:rtl/>
        </w:rPr>
        <w:t>-صَلَّى اللَّهُ عَلَيْهِ وَسَلَّمَ-</w:t>
      </w:r>
      <w:r w:rsidR="00A63765" w:rsidRPr="008140EC">
        <w:rPr>
          <w:rFonts w:ascii="Traditional Arabic" w:hAnsi="Traditional Arabic" w:cs="Traditional Arabic"/>
          <w:color w:val="0000FF"/>
          <w:sz w:val="34"/>
          <w:szCs w:val="34"/>
          <w:rtl/>
        </w:rPr>
        <w:t xml:space="preserve"> </w:t>
      </w:r>
      <w:r w:rsidRPr="008140EC">
        <w:rPr>
          <w:rFonts w:ascii="Traditional Arabic" w:hAnsi="Traditional Arabic" w:cs="Traditional Arabic"/>
          <w:color w:val="0000FF"/>
          <w:sz w:val="34"/>
          <w:szCs w:val="34"/>
          <w:rtl/>
        </w:rPr>
        <w:t>تستعينه في كتابتها فاشتراها وأعتقها وتزوجها)</w:t>
      </w:r>
      <w:r w:rsidRPr="008140EC">
        <w:rPr>
          <w:rFonts w:ascii="Traditional Arabic" w:hAnsi="Traditional Arabic" w:cs="Traditional Arabic"/>
          <w:sz w:val="34"/>
          <w:szCs w:val="34"/>
          <w:rtl/>
        </w:rPr>
        <w:t>}.</w:t>
      </w:r>
    </w:p>
    <w:p w14:paraId="38A0C28B" w14:textId="503D8B08"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t>هي ابنة سيد القوم، ولا تصلح إلا للنبي -صَلَّى اللَّهُ عَلَيْهِ وَسَلَّمَ-</w:t>
      </w:r>
      <w:r w:rsidR="00A63765" w:rsidRPr="008140EC">
        <w:rPr>
          <w:rFonts w:ascii="Traditional Arabic" w:hAnsi="Traditional Arabic" w:cs="Traditional Arabic"/>
          <w:sz w:val="34"/>
          <w:szCs w:val="34"/>
          <w:rtl/>
        </w:rPr>
        <w:t>،</w:t>
      </w:r>
      <w:r w:rsidRPr="008140EC">
        <w:rPr>
          <w:rFonts w:ascii="Traditional Arabic" w:hAnsi="Traditional Arabic" w:cs="Traditional Arabic"/>
          <w:sz w:val="34"/>
          <w:szCs w:val="34"/>
          <w:rtl/>
        </w:rPr>
        <w:t xml:space="preserve"> فمن مقاصد المصاهرة الشرعية: تأليف القلوب، ولهذا كان النبي -صَلَّى اللَّهُ عَلَيْهِ وَسَلَّمَ- يفعل هذا، ولما اشتراها النبي -صَلَّى اللَّهُ عَلَيْهِ وَسَلَّمَ- </w:t>
      </w:r>
      <w:bookmarkStart w:id="3" w:name="_Hlk62476636"/>
      <w:r w:rsidRPr="008140EC">
        <w:rPr>
          <w:rFonts w:ascii="Traditional Arabic" w:hAnsi="Traditional Arabic" w:cs="Traditional Arabic"/>
          <w:sz w:val="34"/>
          <w:szCs w:val="34"/>
          <w:rtl/>
        </w:rPr>
        <w:t>وأعتقها وتزوجها، فأطلق الصحابة سبايا بني المصطلق لأجل هذه المصاهرة</w:t>
      </w:r>
      <w:bookmarkEnd w:id="3"/>
      <w:r w:rsidRPr="008140EC">
        <w:rPr>
          <w:rFonts w:ascii="Traditional Arabic" w:hAnsi="Traditional Arabic" w:cs="Traditional Arabic"/>
          <w:sz w:val="34"/>
          <w:szCs w:val="34"/>
          <w:rtl/>
        </w:rPr>
        <w:t>، فكانت امرأة مباركة، حلَّت بركتها على قومها.</w:t>
      </w:r>
    </w:p>
    <w:p w14:paraId="0A541CA6"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(فقيل: إنها توفيت سنة خمسين. وقال الواقدي: سنة ست وخمسين.</w:t>
      </w:r>
    </w:p>
    <w:p w14:paraId="57DBD116" w14:textId="0BC64937" w:rsidR="004F591A" w:rsidRPr="007A06A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t>ثم تزوج صفية بنت حيي بن أخطب الإسرائيلية الهارونية النضرية ثم الخيبرية</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-رَضِيَ اللهُ عَنْها-</w:t>
      </w:r>
      <w:r w:rsidR="00A63765" w:rsidRPr="0066685F">
        <w:rPr>
          <w:rFonts w:ascii="Traditional Arabic" w:hAnsi="Traditional Arabic" w:cs="Traditional Arabic"/>
          <w:color w:val="0000FF"/>
          <w:sz w:val="34"/>
          <w:szCs w:val="34"/>
          <w:rtl/>
        </w:rPr>
        <w:t>،</w:t>
      </w:r>
      <w:r w:rsidRPr="0066685F">
        <w:rPr>
          <w:rFonts w:ascii="Traditional Arabic" w:hAnsi="Traditional Arabic" w:cs="Traditional Arabic"/>
          <w:color w:val="0000FF"/>
          <w:sz w:val="34"/>
          <w:szCs w:val="34"/>
          <w:rtl/>
        </w:rPr>
        <w:t xml:space="preserve"> وذلك أنه</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-صَلَّى اللَّهُ عَلَيْهِ وَسَلَّمَ-</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اصطفاها من مغانم خيبر، وقد كانت في أوائل سنة سبع، فأعتقها وجعل ذلك صداقها)</w:t>
      </w:r>
      <w:r w:rsidRPr="007A06AA">
        <w:rPr>
          <w:rFonts w:ascii="Traditional Arabic" w:hAnsi="Traditional Arabic" w:cs="Traditional Arabic"/>
          <w:sz w:val="34"/>
          <w:szCs w:val="34"/>
          <w:rtl/>
        </w:rPr>
        <w:t>}.</w:t>
      </w:r>
    </w:p>
    <w:p w14:paraId="26F12F75" w14:textId="4376671F"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 xml:space="preserve">تكلمنا عن هذا من قبل، وذكرنا أن أغراض النكاح عند النبي -صَلَّى اللَّهُ عَلَيْهِ وَسَلَّمَ- تختلف عن أغراض النكاح عند غيره، فمن مقاصد النكاح للنبي -صَلَّى اللَّهُ عَلَيْهِ وَسَلَّمَ: تأليف القلوب، وتطييب الخواطر، والدليل على ذلك أنَّ النبي -صَلَّى اللَّهُ عَلَيْهِ وَسَلَّمَ- لم يتزوج بكرًا </w:t>
      </w:r>
      <w:r w:rsidR="00382C96">
        <w:rPr>
          <w:rFonts w:ascii="Traditional Arabic" w:hAnsi="Traditional Arabic" w:cs="Traditional Arabic" w:hint="cs"/>
          <w:sz w:val="34"/>
          <w:szCs w:val="34"/>
          <w:rtl/>
        </w:rPr>
        <w:t>إ</w:t>
      </w:r>
      <w:r w:rsidRPr="007A06AA">
        <w:rPr>
          <w:rFonts w:ascii="Traditional Arabic" w:hAnsi="Traditional Arabic" w:cs="Traditional Arabic"/>
          <w:sz w:val="34"/>
          <w:szCs w:val="34"/>
          <w:rtl/>
        </w:rPr>
        <w:t>لَّا عائشة، ومعلومٌ أنَّ الرجال لا يقصدون من النساء إلا الأبكار لأغراض النكاح، فكون النبي -صَلَّى اللَّهُ عَلَيْهِ وَسَلَّمَ- يقصد بعض النساء الكبيرة؛ فهذا يدل على أن مقاصد النكاح مختلفة عنده -صَلَّى اللَّهُ عَلَيْهِ وَسَلَّمَ-</w:t>
      </w:r>
      <w:r w:rsidR="00A63765">
        <w:rPr>
          <w:rFonts w:ascii="Traditional Arabic" w:hAnsi="Traditional Arabic" w:cs="Traditional Arabic"/>
          <w:sz w:val="34"/>
          <w:szCs w:val="34"/>
          <w:rtl/>
        </w:rPr>
        <w:t>،</w:t>
      </w:r>
      <w:r w:rsidRPr="007A06AA">
        <w:rPr>
          <w:rFonts w:ascii="Traditional Arabic" w:hAnsi="Traditional Arabic" w:cs="Traditional Arabic"/>
          <w:sz w:val="34"/>
          <w:szCs w:val="34"/>
          <w:rtl/>
        </w:rPr>
        <w:t xml:space="preserve"> ولا يُمكن أن يتكلم أحد في مثل هذا إلا مَن في قلبه مرض، ومَن في قلبه مرض سيفسر كثير من الأحداث على هذا، كما مرَّ معنا في أثر علي</w:t>
      </w:r>
      <w:r w:rsidR="00A63765">
        <w:rPr>
          <w:rFonts w:ascii="Traditional Arabic" w:hAnsi="Traditional Arabic" w:cs="Traditional Arabic"/>
          <w:sz w:val="34"/>
          <w:szCs w:val="34"/>
          <w:rtl/>
        </w:rPr>
        <w:t xml:space="preserve"> </w:t>
      </w:r>
      <w:r w:rsidRPr="007A06AA">
        <w:rPr>
          <w:rFonts w:ascii="Traditional Arabic" w:hAnsi="Traditional Arabic" w:cs="Traditional Arabic"/>
          <w:sz w:val="34"/>
          <w:szCs w:val="34"/>
          <w:rtl/>
        </w:rPr>
        <w:t>-رَضِيَ اللهُ عَنْهُ.</w:t>
      </w:r>
    </w:p>
    <w:p w14:paraId="0DB655A7"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lastRenderedPageBreak/>
        <w:t xml:space="preserve">{قال -رَحِمَهُ اللهُ: </w:t>
      </w:r>
      <w:r w:rsidRPr="0066685F">
        <w:rPr>
          <w:rFonts w:ascii="Traditional Arabic" w:hAnsi="Traditional Arabic" w:cs="Traditional Arabic"/>
          <w:color w:val="0000FF"/>
          <w:sz w:val="34"/>
          <w:szCs w:val="34"/>
          <w:rtl/>
        </w:rPr>
        <w:t>(فلما حلت في أثناء الطريق بنى بها، وحجبها، فعلموا أنها من أمهات المؤمنين.</w:t>
      </w:r>
    </w:p>
    <w:p w14:paraId="27009959"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قال الواقدي: توفيت سنة خمسين، وقال غيره: سنة ست وثلاثين، والله أعلم.</w:t>
      </w:r>
    </w:p>
    <w:p w14:paraId="5D07AF37"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وفي هذه السنة، -وقيل: في التي قبلها-سنة ست ـ تزوج أم حبيبة، واسمها رملة بنت أبي سفيان صخر بن حرب بن أمية بن عبد شمس الأموية.</w:t>
      </w:r>
    </w:p>
    <w:p w14:paraId="0AD9C08D"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خطبها عليه عمرو بن أمية الضمري، وكانت بالحبشة، وذلك حين توفي عنها زوجها عبيد الله بن جحش، فولي عقدها منه خالد بن سعيد بن العاص، وقيل: النجاشي، والصحيح الأول.</w:t>
      </w:r>
    </w:p>
    <w:p w14:paraId="5EBCA674" w14:textId="031D90A4"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ولكن أمهرها النجاشي عن رسول الله</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-صَلَّى اللَّهُ عَلَيْهِ وَسَلَّمَ- أربعمائة دينار، وجهزها، وأرسل بها إليه رضي الله عنه.</w:t>
      </w:r>
    </w:p>
    <w:p w14:paraId="064AAA0E" w14:textId="34D50F55"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فأما ما رواه مسلم في صحيحه من حديث عكرمة بن عمار اليماني عن أبي زميل سماك بن الوليد عن ابن عباس أن أبا سفيان لما أسلم قال في حديث لرسول الله</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-صَلَّى اللَّهُ عَلَيْهِ وَسَلَّمَ: "عندي أحسن العرب وأجمله، أم حبيبة بنت أبي سفيان أزوجكما" الحديث.</w:t>
      </w:r>
    </w:p>
    <w:p w14:paraId="796A7C80" w14:textId="626BCC02" w:rsidR="004F591A" w:rsidRPr="007A06A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t>فقد استغرب ذلك من مسلم</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-صَلَّى اللَّهُ عَلَيْهِ وَسَلَّمَ-</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كيف لم يتنبَّه لهذا؟)</w:t>
      </w:r>
      <w:r w:rsidRPr="007A06AA">
        <w:rPr>
          <w:rFonts w:ascii="Traditional Arabic" w:hAnsi="Traditional Arabic" w:cs="Traditional Arabic"/>
          <w:sz w:val="34"/>
          <w:szCs w:val="34"/>
          <w:rtl/>
        </w:rPr>
        <w:t>}.</w:t>
      </w:r>
    </w:p>
    <w:p w14:paraId="05373B28"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هذا موضع غلط في المسمَّى، فهذا الكلام من جهة السند صحيح، لكن من جهة المتن فيه غلط.</w:t>
      </w:r>
    </w:p>
    <w:p w14:paraId="32E51C5D" w14:textId="6353FB9D" w:rsidR="004F591A" w:rsidRPr="0066685F"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t xml:space="preserve">{قال -رَحِمَهُ اللهُ: </w:t>
      </w:r>
      <w:r w:rsidR="00D1772D" w:rsidRPr="0066685F">
        <w:rPr>
          <w:rFonts w:ascii="Traditional Arabic" w:hAnsi="Traditional Arabic" w:cs="Traditional Arabic"/>
          <w:color w:val="0000FF"/>
          <w:sz w:val="34"/>
          <w:szCs w:val="34"/>
          <w:rtl/>
        </w:rPr>
        <w:t>(</w:t>
      </w:r>
      <w:r w:rsidRPr="0066685F">
        <w:rPr>
          <w:rFonts w:ascii="Traditional Arabic" w:hAnsi="Traditional Arabic" w:cs="Traditional Arabic"/>
          <w:color w:val="0000FF"/>
          <w:sz w:val="34"/>
          <w:szCs w:val="34"/>
          <w:rtl/>
        </w:rPr>
        <w:t>لأن أبا سفيان، إنما أسلم ليلة الفتح، وقد كانت بعد تزوج رسول الله</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-صَلَّى اللَّهُ عَلَيْهِ وَسَلَّمَ-</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أم حبيبة بسنة وأكثر، وهذا مما لا خلاف فيه.</w:t>
      </w:r>
    </w:p>
    <w:p w14:paraId="1A7DE36B" w14:textId="77777777" w:rsidR="004F591A" w:rsidRPr="007A06A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t>وقد أشكل هذا على كثير من العلماء: فأما ابن حزم فزعم أنه موضوع وضعف عكرمة بن عمار، ولم يقل هذا أحد قبله ولا بعده)</w:t>
      </w:r>
      <w:r w:rsidRPr="007A06AA">
        <w:rPr>
          <w:rFonts w:ascii="Traditional Arabic" w:hAnsi="Traditional Arabic" w:cs="Traditional Arabic"/>
          <w:sz w:val="34"/>
          <w:szCs w:val="34"/>
          <w:rtl/>
        </w:rPr>
        <w:t>}.</w:t>
      </w:r>
    </w:p>
    <w:p w14:paraId="6A8A4C39" w14:textId="5BB6747A"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 xml:space="preserve">وهذا </w:t>
      </w:r>
      <w:r w:rsidR="00E84D05">
        <w:rPr>
          <w:rFonts w:ascii="Traditional Arabic" w:hAnsi="Traditional Arabic" w:cs="Traditional Arabic" w:hint="cs"/>
          <w:sz w:val="34"/>
          <w:szCs w:val="34"/>
          <w:rtl/>
        </w:rPr>
        <w:t>غ</w:t>
      </w:r>
      <w:r w:rsidRPr="007A06AA">
        <w:rPr>
          <w:rFonts w:ascii="Traditional Arabic" w:hAnsi="Traditional Arabic" w:cs="Traditional Arabic"/>
          <w:sz w:val="34"/>
          <w:szCs w:val="34"/>
          <w:rtl/>
        </w:rPr>
        <w:t xml:space="preserve">لط من ابن حزم -رَحِمَهُ اللهُ- من جهة الصناعة الحديثية، فربما </w:t>
      </w:r>
      <w:r w:rsidR="00E84D05">
        <w:rPr>
          <w:rFonts w:ascii="Traditional Arabic" w:hAnsi="Traditional Arabic" w:cs="Traditional Arabic" w:hint="cs"/>
          <w:sz w:val="34"/>
          <w:szCs w:val="34"/>
          <w:rtl/>
        </w:rPr>
        <w:t>ت</w:t>
      </w:r>
      <w:r w:rsidRPr="007A06AA">
        <w:rPr>
          <w:rFonts w:ascii="Traditional Arabic" w:hAnsi="Traditional Arabic" w:cs="Traditional Arabic"/>
          <w:sz w:val="34"/>
          <w:szCs w:val="34"/>
          <w:rtl/>
        </w:rPr>
        <w:t>ج</w:t>
      </w:r>
      <w:r w:rsidR="00E84D05">
        <w:rPr>
          <w:rFonts w:ascii="Traditional Arabic" w:hAnsi="Traditional Arabic" w:cs="Traditional Arabic" w:hint="cs"/>
          <w:sz w:val="34"/>
          <w:szCs w:val="34"/>
          <w:rtl/>
        </w:rPr>
        <w:t>رأ</w:t>
      </w:r>
      <w:r w:rsidRPr="007A06AA">
        <w:rPr>
          <w:rFonts w:ascii="Traditional Arabic" w:hAnsi="Traditional Arabic" w:cs="Traditional Arabic"/>
          <w:sz w:val="34"/>
          <w:szCs w:val="34"/>
          <w:rtl/>
        </w:rPr>
        <w:t xml:space="preserve"> على الكلام في بعض المسائل الحديثية، وهذا محل النظر.</w:t>
      </w:r>
    </w:p>
    <w:p w14:paraId="569B0411" w14:textId="4A65D8BA"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lastRenderedPageBreak/>
        <w:t xml:space="preserve">{قال -رَحِمَهُ اللهُ: </w:t>
      </w:r>
      <w:r w:rsidRPr="0066685F">
        <w:rPr>
          <w:rFonts w:ascii="Traditional Arabic" w:hAnsi="Traditional Arabic" w:cs="Traditional Arabic"/>
          <w:color w:val="0000FF"/>
          <w:sz w:val="34"/>
          <w:szCs w:val="34"/>
          <w:rtl/>
        </w:rPr>
        <w:t>(وأما محمد بن طاهر المقدسي فقال: أراد أبو سفيان أن يجدد العقد لئلا يكون تزوجها بغير إذنه غضاضة عليه، أو أنه توهَّم أن بإسلامه ينفسخ نكاح ابنته، وتبعه على هذا أبو عمرو بن الصلاح وأبو زكريا النووي في شرح مسلم، وهذا بعيد جد</w:t>
      </w:r>
      <w:r w:rsidR="00A63765" w:rsidRPr="0066685F">
        <w:rPr>
          <w:rFonts w:ascii="Traditional Arabic" w:hAnsi="Traditional Arabic" w:cs="Traditional Arabic"/>
          <w:color w:val="0000FF"/>
          <w:sz w:val="34"/>
          <w:szCs w:val="34"/>
          <w:rtl/>
        </w:rPr>
        <w:t>ًا</w:t>
      </w:r>
      <w:r w:rsidRPr="0066685F">
        <w:rPr>
          <w:rFonts w:ascii="Traditional Arabic" w:hAnsi="Traditional Arabic" w:cs="Traditional Arabic"/>
          <w:color w:val="0000FF"/>
          <w:sz w:val="34"/>
          <w:szCs w:val="34"/>
          <w:rtl/>
        </w:rPr>
        <w:t>)</w:t>
      </w:r>
      <w:r w:rsidRPr="007A06AA">
        <w:rPr>
          <w:rFonts w:ascii="Traditional Arabic" w:hAnsi="Traditional Arabic" w:cs="Traditional Arabic"/>
          <w:sz w:val="34"/>
          <w:szCs w:val="34"/>
          <w:rtl/>
        </w:rPr>
        <w:t>}.</w:t>
      </w:r>
    </w:p>
    <w:p w14:paraId="13F7E675"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ظهر الآن الإشكال، فظاهر الكلام أنَّ النبي -صَلَّى اللَّهُ عَلَيْهِ وَسَلَّمَ- كيف تزوج أم حبيبة بنت أبي سفيان.</w:t>
      </w:r>
    </w:p>
    <w:p w14:paraId="2850C7A9" w14:textId="208DEE6B"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 xml:space="preserve">{قال -رَحِمَهُ اللهُ: </w:t>
      </w:r>
      <w:r w:rsidR="00D1772D" w:rsidRPr="0066685F">
        <w:rPr>
          <w:rFonts w:ascii="Traditional Arabic" w:hAnsi="Traditional Arabic" w:cs="Traditional Arabic"/>
          <w:color w:val="0000FF"/>
          <w:sz w:val="34"/>
          <w:szCs w:val="34"/>
          <w:rtl/>
        </w:rPr>
        <w:t>(</w:t>
      </w:r>
      <w:r w:rsidRPr="0066685F">
        <w:rPr>
          <w:rFonts w:ascii="Traditional Arabic" w:hAnsi="Traditional Arabic" w:cs="Traditional Arabic"/>
          <w:color w:val="0000FF"/>
          <w:sz w:val="34"/>
          <w:szCs w:val="34"/>
          <w:rtl/>
        </w:rPr>
        <w:t>فإنه لو كان كذلك لم يقل: عندي أحسن العرب وأجمله، إذ قد رآها رسول الله</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-صَلَّى اللَّهُ عَلَيْهِ وَسَلَّمَ-</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منذ سنة فأكثر، وتوهم فسخ نكاحها بإسلامه بعيد جد</w:t>
      </w:r>
      <w:r w:rsidR="00A63765" w:rsidRPr="0066685F">
        <w:rPr>
          <w:rFonts w:ascii="Traditional Arabic" w:hAnsi="Traditional Arabic" w:cs="Traditional Arabic"/>
          <w:color w:val="0000FF"/>
          <w:sz w:val="34"/>
          <w:szCs w:val="34"/>
          <w:rtl/>
        </w:rPr>
        <w:t>ًا</w:t>
      </w:r>
      <w:r w:rsidRPr="0066685F">
        <w:rPr>
          <w:rFonts w:ascii="Traditional Arabic" w:hAnsi="Traditional Arabic" w:cs="Traditional Arabic"/>
          <w:color w:val="0000FF"/>
          <w:sz w:val="34"/>
          <w:szCs w:val="34"/>
          <w:rtl/>
        </w:rPr>
        <w:t>، والصحيح في هذا أن أبا سفيان لما رأى صهر رسول الله</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-صَلَّى اللَّهُ عَلَيْهِ وَسَلَّمَ- شرف</w:t>
      </w:r>
      <w:r w:rsidR="00A63765" w:rsidRPr="0066685F">
        <w:rPr>
          <w:rFonts w:ascii="Traditional Arabic" w:hAnsi="Traditional Arabic" w:cs="Traditional Arabic"/>
          <w:color w:val="0000FF"/>
          <w:sz w:val="34"/>
          <w:szCs w:val="34"/>
          <w:rtl/>
        </w:rPr>
        <w:t>ًا</w:t>
      </w:r>
      <w:r w:rsidRPr="0066685F">
        <w:rPr>
          <w:rFonts w:ascii="Traditional Arabic" w:hAnsi="Traditional Arabic" w:cs="Traditional Arabic"/>
          <w:color w:val="0000FF"/>
          <w:sz w:val="34"/>
          <w:szCs w:val="34"/>
          <w:rtl/>
        </w:rPr>
        <w:t xml:space="preserve"> أحب أن يزوجه ابنته الأخرى وهي عزة، واستعان على ذلك بأختها أم حبيبة)</w:t>
      </w:r>
      <w:r w:rsidRPr="007A06AA">
        <w:rPr>
          <w:rFonts w:ascii="Traditional Arabic" w:hAnsi="Traditional Arabic" w:cs="Traditional Arabic"/>
          <w:sz w:val="34"/>
          <w:szCs w:val="34"/>
          <w:rtl/>
        </w:rPr>
        <w:t>}.</w:t>
      </w:r>
    </w:p>
    <w:p w14:paraId="3E0857DD" w14:textId="019F5E71"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ظهر الآن وجه الغلط، وهو الغلط في المسمَّى، فهي ليست أم حبيبة وإنما هي عزَّة، ويؤكده ما ثبت في الصحيحين أنَّ أم حبيبة قالت: "تزوج يا رسول الله أختي"، فالغلط في بعض المواضع في الصحيحين قد يرد خاصة في مسلم، قال ابن الصلاح: "الأمَّة تلقَّت الصحيح</w:t>
      </w:r>
      <w:r w:rsidR="00E84D05">
        <w:rPr>
          <w:rFonts w:ascii="Traditional Arabic" w:hAnsi="Traditional Arabic" w:cs="Traditional Arabic" w:hint="cs"/>
          <w:sz w:val="34"/>
          <w:szCs w:val="34"/>
          <w:rtl/>
        </w:rPr>
        <w:t>ي</w:t>
      </w:r>
      <w:r w:rsidRPr="007A06AA">
        <w:rPr>
          <w:rFonts w:ascii="Traditional Arabic" w:hAnsi="Traditional Arabic" w:cs="Traditional Arabic"/>
          <w:sz w:val="34"/>
          <w:szCs w:val="34"/>
          <w:rtl/>
        </w:rPr>
        <w:t>ن بالقبول سوى أحرف يسيرة قد تكلَّم عليها بعض أهل النقل من الحفَّاظ"، يعني: من جهة الغلط في مسمَّى، وهذا وقع في مسلم في مواضع، وهي مذكورة وتكلم عنها الحفَّاظ، ما يأتي أحد في هذا الزَّمان يريد أن يقرأ الصحيحين قراءة اخرى -أو قراءة حديثيَّة وصناعة حديثيَّة أخرى- فهذا لا يُقبَل منه، لأن الأمة تلقته بالقبول، لأن كل ما قد يُشكِل أجاب عليه العلماء من جهة المتن ومن جهة السند، وهناك مصنفات كثيرة جدًّا في أسانيد البخاري ومسلم والجواب عنها وما يُشكل عليها.</w:t>
      </w:r>
    </w:p>
    <w:p w14:paraId="611F9F56"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 xml:space="preserve">(كما أخرجا في الصحيحين عن أم حبيبة أنها قالت: يا رسول الله انكح أختي بنت أبي سفيان، قال: </w:t>
      </w:r>
      <w:r w:rsidRPr="0066685F">
        <w:rPr>
          <w:rFonts w:ascii="Traditional Arabic" w:hAnsi="Traditional Arabic" w:cs="Traditional Arabic"/>
          <w:color w:val="008000"/>
          <w:sz w:val="34"/>
          <w:szCs w:val="34"/>
          <w:rtl/>
        </w:rPr>
        <w:t>«أوتحبين ذلك؟»</w:t>
      </w:r>
      <w:r w:rsidRPr="0066685F">
        <w:rPr>
          <w:rFonts w:ascii="Traditional Arabic" w:hAnsi="Traditional Arabic" w:cs="Traditional Arabic"/>
          <w:color w:val="0000FF"/>
          <w:sz w:val="34"/>
          <w:szCs w:val="34"/>
          <w:rtl/>
        </w:rPr>
        <w:t xml:space="preserve"> قالت: نعم.. الحديث.</w:t>
      </w:r>
    </w:p>
    <w:p w14:paraId="15308F38"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وفي صحيح مسلم أنها قالت: يا رسول الله، انكح أختي عزة بنت أبي سفيان.. الحديث.</w:t>
      </w:r>
    </w:p>
    <w:p w14:paraId="02F31D2E"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وعلى هذا فيصح الحديث الأول، ويكون قد وقع الوَهمُ من بعض الرواة في قوله: وعندي أحسن العرب وأجمله: أم حبيبة. وإنما قال: عزة. فاشتبه على الراوي، أو أنه قال الشيخ: يعني ابنته، فتوهم السامع أنها أم حبيبة، إذ لم يعرف سواها.</w:t>
      </w:r>
    </w:p>
    <w:p w14:paraId="43B32C47"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lastRenderedPageBreak/>
        <w:t>ولهذا النوع من الغلط شواهد كثيرة قد أفردت سردَ ذلك في جزء مفرد لهذا الحديث ولله الحمد والمنَّة.</w:t>
      </w:r>
    </w:p>
    <w:p w14:paraId="4BB66CF9" w14:textId="0DC1D2CC"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وتوفيت أم حبيبة</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-رَضِيَ اللهُ عَنْها-</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سنة أربع وأربعين فيما قاله أبو عبيد، وقال أبو بكر بن أبي خيثمة: سنة تسع وخمسين قبل أخيها معاوية بسنة.</w:t>
      </w:r>
    </w:p>
    <w:p w14:paraId="307F5A62" w14:textId="68F5FF35" w:rsidR="004F591A" w:rsidRPr="007A06A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t>ثم تزوج في ذي القعدة من هذه السنة ميمونة بنت الحارث الهلاليَّة واختلف هل كان محرم</w:t>
      </w:r>
      <w:r w:rsidR="00A63765" w:rsidRPr="0066685F">
        <w:rPr>
          <w:rFonts w:ascii="Traditional Arabic" w:hAnsi="Traditional Arabic" w:cs="Traditional Arabic"/>
          <w:color w:val="0000FF"/>
          <w:sz w:val="34"/>
          <w:szCs w:val="34"/>
          <w:rtl/>
        </w:rPr>
        <w:t>ًا</w:t>
      </w:r>
      <w:r w:rsidRPr="0066685F">
        <w:rPr>
          <w:rFonts w:ascii="Traditional Arabic" w:hAnsi="Traditional Arabic" w:cs="Traditional Arabic"/>
          <w:color w:val="0000FF"/>
          <w:sz w:val="34"/>
          <w:szCs w:val="34"/>
          <w:rtl/>
        </w:rPr>
        <w:t xml:space="preserve"> أم لا؟)</w:t>
      </w:r>
      <w:r w:rsidRPr="007A06AA">
        <w:rPr>
          <w:rFonts w:ascii="Traditional Arabic" w:hAnsi="Traditional Arabic" w:cs="Traditional Arabic"/>
          <w:sz w:val="34"/>
          <w:szCs w:val="34"/>
          <w:rtl/>
        </w:rPr>
        <w:t>}.</w:t>
      </w:r>
    </w:p>
    <w:p w14:paraId="20BB37D9"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مرَّ معنا أن النبي -صَلَّى اللَّهُ عَلَيْهِ وَسَلَّمَ- تزوجها في سَرِف، وتكلمنا عن هذا الموضع.</w:t>
      </w:r>
    </w:p>
    <w:p w14:paraId="495A35EE" w14:textId="265586F1" w:rsidR="004F591A" w:rsidRPr="0066685F"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t xml:space="preserve">{قال -رَحِمَهُ اللهُ: </w:t>
      </w:r>
      <w:r w:rsidR="00D1772D" w:rsidRPr="0066685F">
        <w:rPr>
          <w:rFonts w:ascii="Traditional Arabic" w:hAnsi="Traditional Arabic" w:cs="Traditional Arabic"/>
          <w:color w:val="0000FF"/>
          <w:sz w:val="34"/>
          <w:szCs w:val="34"/>
          <w:rtl/>
        </w:rPr>
        <w:t>(</w:t>
      </w:r>
      <w:r w:rsidRPr="0066685F">
        <w:rPr>
          <w:rFonts w:ascii="Traditional Arabic" w:hAnsi="Traditional Arabic" w:cs="Traditional Arabic"/>
          <w:color w:val="0000FF"/>
          <w:sz w:val="34"/>
          <w:szCs w:val="34"/>
          <w:rtl/>
        </w:rPr>
        <w:t>فأخرج صاحبا الصحيح عن ابن عباس أنه كان محرم</w:t>
      </w:r>
      <w:r w:rsidR="00A63765" w:rsidRPr="0066685F">
        <w:rPr>
          <w:rFonts w:ascii="Traditional Arabic" w:hAnsi="Traditional Arabic" w:cs="Traditional Arabic"/>
          <w:color w:val="0000FF"/>
          <w:sz w:val="34"/>
          <w:szCs w:val="34"/>
          <w:rtl/>
        </w:rPr>
        <w:t>ًا</w:t>
      </w:r>
      <w:r w:rsidRPr="0066685F">
        <w:rPr>
          <w:rFonts w:ascii="Traditional Arabic" w:hAnsi="Traditional Arabic" w:cs="Traditional Arabic"/>
          <w:color w:val="0000FF"/>
          <w:sz w:val="34"/>
          <w:szCs w:val="34"/>
          <w:rtl/>
        </w:rPr>
        <w:t>.</w:t>
      </w:r>
    </w:p>
    <w:p w14:paraId="24D3CAD9" w14:textId="12802190" w:rsidR="004F591A" w:rsidRPr="007A06A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t>فقيل: كان ذلك من خصائصه صلى الله عليه وسلم لما رواه مسلم عن عثمان أن رسول الله</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 xml:space="preserve">-صَلَّى اللَّهُ عَلَيْهِ وَسَلَّمَ- قال: </w:t>
      </w:r>
      <w:r w:rsidRPr="0066685F">
        <w:rPr>
          <w:rFonts w:ascii="Traditional Arabic" w:hAnsi="Traditional Arabic" w:cs="Traditional Arabic"/>
          <w:color w:val="008000"/>
          <w:sz w:val="34"/>
          <w:szCs w:val="34"/>
          <w:rtl/>
        </w:rPr>
        <w:t>«</w:t>
      </w:r>
      <w:r w:rsidR="00C22832" w:rsidRPr="00C22832">
        <w:rPr>
          <w:rFonts w:ascii="Traditional Arabic" w:hAnsi="Traditional Arabic" w:cs="Traditional Arabic"/>
          <w:color w:val="008000"/>
          <w:sz w:val="34"/>
          <w:szCs w:val="34"/>
          <w:rtl/>
        </w:rPr>
        <w:t>لا يَنْكِح المحرِمُ، ولا يُنْكِح، لا يَنْكِح</w:t>
      </w:r>
      <w:r w:rsidRPr="0066685F">
        <w:rPr>
          <w:rFonts w:ascii="Traditional Arabic" w:hAnsi="Traditional Arabic" w:cs="Traditional Arabic"/>
          <w:color w:val="008000"/>
          <w:sz w:val="34"/>
          <w:szCs w:val="34"/>
          <w:rtl/>
        </w:rPr>
        <w:t>»</w:t>
      </w:r>
      <w:r w:rsidR="00D1772D" w:rsidRPr="0066685F">
        <w:rPr>
          <w:rFonts w:ascii="Traditional Arabic" w:hAnsi="Traditional Arabic" w:cs="Traditional Arabic"/>
          <w:color w:val="0000FF"/>
          <w:sz w:val="34"/>
          <w:szCs w:val="34"/>
          <w:rtl/>
        </w:rPr>
        <w:t>)</w:t>
      </w:r>
      <w:r w:rsidRPr="007A06AA">
        <w:rPr>
          <w:rFonts w:ascii="Traditional Arabic" w:hAnsi="Traditional Arabic" w:cs="Traditional Arabic"/>
          <w:sz w:val="34"/>
          <w:szCs w:val="34"/>
          <w:rtl/>
        </w:rPr>
        <w:t>}.</w:t>
      </w:r>
    </w:p>
    <w:p w14:paraId="6C19A312" w14:textId="589447DC"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كون النبي -صَلَّى اللَّهُ عَلَيْهِ وَسَلَّمَ- نك</w:t>
      </w:r>
      <w:r w:rsidR="00C22832">
        <w:rPr>
          <w:rFonts w:ascii="Traditional Arabic" w:hAnsi="Traditional Arabic" w:cs="Traditional Arabic" w:hint="cs"/>
          <w:sz w:val="34"/>
          <w:szCs w:val="34"/>
          <w:rtl/>
        </w:rPr>
        <w:t>ح</w:t>
      </w:r>
      <w:r w:rsidRPr="007A06AA">
        <w:rPr>
          <w:rFonts w:ascii="Traditional Arabic" w:hAnsi="Traditional Arabic" w:cs="Traditional Arabic"/>
          <w:sz w:val="34"/>
          <w:szCs w:val="34"/>
          <w:rtl/>
        </w:rPr>
        <w:t>ها في موضع "سَرِف" وهو قريب من الحرم، فظُنَّ أنَّه مُحرِم.</w:t>
      </w:r>
    </w:p>
    <w:p w14:paraId="2E91EB3E" w14:textId="3E7492B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(واعتمد أبو حنيفة على الأول، وحمل حديث عثمان على الكراهة، وقيل: بل كان حلال</w:t>
      </w:r>
      <w:r w:rsidR="00A63765" w:rsidRPr="0066685F">
        <w:rPr>
          <w:rFonts w:ascii="Traditional Arabic" w:hAnsi="Traditional Arabic" w:cs="Traditional Arabic"/>
          <w:color w:val="0000FF"/>
          <w:sz w:val="34"/>
          <w:szCs w:val="34"/>
          <w:rtl/>
        </w:rPr>
        <w:t>ًا</w:t>
      </w:r>
      <w:r w:rsidRPr="0066685F">
        <w:rPr>
          <w:rFonts w:ascii="Traditional Arabic" w:hAnsi="Traditional Arabic" w:cs="Traditional Arabic"/>
          <w:color w:val="0000FF"/>
          <w:sz w:val="34"/>
          <w:szCs w:val="34"/>
          <w:rtl/>
        </w:rPr>
        <w:t xml:space="preserve"> كما رواه مسلم عن ميمونة أنها قالت: تزوجها رسول الله</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-صَلَّى اللَّهُ عَلَيْهِ وَسَلَّمَ-</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وهو حلال، وبنى بها وهو حلال)</w:t>
      </w:r>
      <w:r w:rsidRPr="007A06AA">
        <w:rPr>
          <w:rFonts w:ascii="Traditional Arabic" w:hAnsi="Traditional Arabic" w:cs="Traditional Arabic"/>
          <w:sz w:val="34"/>
          <w:szCs w:val="34"/>
          <w:rtl/>
        </w:rPr>
        <w:t>}.</w:t>
      </w:r>
    </w:p>
    <w:p w14:paraId="2EFA6D2F"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لا شكَّ أنَّ هذا من أوجه الترجيح، فكونها صاحبة القصَّة وتروي أنه تزوجها وهو حلال؛ فلا شك أن قولها مقدَّم على قول غيرها.</w:t>
      </w:r>
    </w:p>
    <w:p w14:paraId="583B7EBC"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(وقد قدم جمهور العلماء هذا الحديث على قول ابن عباس، لأنها صاحبة القصة فهي أعلم.</w:t>
      </w:r>
    </w:p>
    <w:p w14:paraId="7D79EA41"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وكذا أبو رافع أخبر بذلك كما رواه الترمذي عنه، وقد كان هو السفير بينهما.</w:t>
      </w:r>
    </w:p>
    <w:p w14:paraId="491CB866"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وقد أجيب عن حديث ابن عباس بأجوبة ليس هذا موضعها.</w:t>
      </w:r>
    </w:p>
    <w:p w14:paraId="6DDAF366" w14:textId="3C6CD0CF"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lastRenderedPageBreak/>
        <w:t>وماتت بسَرف حيث بنى بها رسول الله</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-صَلَّى اللَّهُ عَلَيْهِ وَسَلَّمَ-</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منصرفه من عمرة القضاء، وكان موتها سنة إحدى وخمسين، وقيل سنة ثلاث، وقيل: ست وستين، وصلَّى عليها ابن أختها عبد الله بن عباس</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-رَضِيَ اللهُ عَنْهُما.</w:t>
      </w:r>
    </w:p>
    <w:p w14:paraId="03B881CD" w14:textId="75A17296" w:rsidR="004F591A" w:rsidRPr="007A06A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t>فهؤلاء التِّسع بعد خديجة اللواتي جاء في الصَّحيحين أنه</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-صَلَّى اللَّهُ عَلَيْهِ وَسَلَّمَ- مات عنهن)</w:t>
      </w:r>
      <w:r w:rsidRPr="007A06AA">
        <w:rPr>
          <w:rFonts w:ascii="Traditional Arabic" w:hAnsi="Traditional Arabic" w:cs="Traditional Arabic"/>
          <w:sz w:val="34"/>
          <w:szCs w:val="34"/>
          <w:rtl/>
        </w:rPr>
        <w:t>}.</w:t>
      </w:r>
    </w:p>
    <w:p w14:paraId="58583EC2" w14:textId="2D83AE53"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 xml:space="preserve">من خلال السرد ظهر أنَّ نكاح النبي -صَلَّى اللَّهُ عَلَيْهِ وَسَلَّمَ- له مقاصد عظيمة جدًّا، وهذا الشَّرف </w:t>
      </w:r>
      <w:r w:rsidR="00871710">
        <w:rPr>
          <w:rFonts w:ascii="Traditional Arabic" w:hAnsi="Traditional Arabic" w:cs="Traditional Arabic" w:hint="cs"/>
          <w:sz w:val="34"/>
          <w:szCs w:val="34"/>
          <w:rtl/>
        </w:rPr>
        <w:t>نالته</w:t>
      </w:r>
      <w:r w:rsidRPr="007A06AA">
        <w:rPr>
          <w:rFonts w:ascii="Traditional Arabic" w:hAnsi="Traditional Arabic" w:cs="Traditional Arabic"/>
          <w:sz w:val="34"/>
          <w:szCs w:val="34"/>
          <w:rtl/>
        </w:rPr>
        <w:t xml:space="preserve"> أزواج النبي</w:t>
      </w:r>
      <w:r w:rsidR="00A63765">
        <w:rPr>
          <w:rFonts w:ascii="Traditional Arabic" w:hAnsi="Traditional Arabic" w:cs="Traditional Arabic"/>
          <w:sz w:val="34"/>
          <w:szCs w:val="34"/>
          <w:rtl/>
        </w:rPr>
        <w:t xml:space="preserve"> </w:t>
      </w:r>
      <w:r w:rsidRPr="007A06AA">
        <w:rPr>
          <w:rFonts w:ascii="Traditional Arabic" w:hAnsi="Traditional Arabic" w:cs="Traditional Arabic"/>
          <w:sz w:val="34"/>
          <w:szCs w:val="34"/>
          <w:rtl/>
        </w:rPr>
        <w:t>-رَضِيَ اللهُ عَنْهن- وهذا فضل الله</w:t>
      </w:r>
      <w:r w:rsidR="00A63765">
        <w:rPr>
          <w:rFonts w:ascii="Traditional Arabic" w:hAnsi="Traditional Arabic" w:cs="Traditional Arabic"/>
          <w:sz w:val="34"/>
          <w:szCs w:val="34"/>
          <w:rtl/>
        </w:rPr>
        <w:t xml:space="preserve"> </w:t>
      </w:r>
      <w:r w:rsidRPr="007A06AA">
        <w:rPr>
          <w:rFonts w:ascii="Traditional Arabic" w:hAnsi="Traditional Arabic" w:cs="Traditional Arabic"/>
          <w:sz w:val="34"/>
          <w:szCs w:val="34"/>
          <w:rtl/>
        </w:rPr>
        <w:t>-عَزَّ وَجَلَّ- يؤتيه مَن يشاء.</w:t>
      </w:r>
    </w:p>
    <w:p w14:paraId="4C6C7589"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(وفي رواية في الصحيح أنه مات عن إحدى عشرة، والأول أصح.</w:t>
      </w:r>
    </w:p>
    <w:p w14:paraId="77E5F989" w14:textId="77777777" w:rsidR="004F591A" w:rsidRPr="007A06A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t>وقد قال قتادة بن دعامة أنه صلى الله عليه وسلم تزوج خمس عشرة امرأة، فدخل بثلاث عشرة، وجمع بين إحدى عشرة، ومات عن تسع)</w:t>
      </w:r>
      <w:r w:rsidRPr="007A06AA">
        <w:rPr>
          <w:rFonts w:ascii="Traditional Arabic" w:hAnsi="Traditional Arabic" w:cs="Traditional Arabic"/>
          <w:sz w:val="34"/>
          <w:szCs w:val="34"/>
          <w:rtl/>
        </w:rPr>
        <w:t>}.</w:t>
      </w:r>
    </w:p>
    <w:p w14:paraId="4CA2E4C5" w14:textId="15F1986F" w:rsidR="004F591A" w:rsidRPr="007A06AA" w:rsidRDefault="004F591A" w:rsidP="007A06AA">
      <w:pPr>
        <w:ind w:firstLine="386"/>
        <w:jc w:val="both"/>
        <w:rPr>
          <w:rFonts w:ascii="Traditional Arabic" w:hAnsi="Traditional Arabic" w:cs="Traditional Arabic"/>
          <w:sz w:val="34"/>
          <w:szCs w:val="34"/>
          <w:rtl/>
        </w:rPr>
      </w:pPr>
      <w:bookmarkStart w:id="4" w:name="_Hlk62477120"/>
      <w:r w:rsidRPr="007A06AA">
        <w:rPr>
          <w:rFonts w:ascii="Traditional Arabic" w:hAnsi="Traditional Arabic" w:cs="Traditional Arabic"/>
          <w:sz w:val="34"/>
          <w:szCs w:val="34"/>
          <w:rtl/>
        </w:rPr>
        <w:t>من خصائص النبي -صَلَّى اللَّهُ عَلَيْهِ وَسَلَّمَ- تجاوز العدد أربعة نسوة، فقد وقع الإجماع على أنه لا يجوز للإنسان أن يتجاوز أربع نسوة، وإنما كان من خصائصه</w:t>
      </w:r>
      <w:r w:rsidR="00A63765">
        <w:rPr>
          <w:rFonts w:ascii="Traditional Arabic" w:hAnsi="Traditional Arabic" w:cs="Traditional Arabic"/>
          <w:sz w:val="34"/>
          <w:szCs w:val="34"/>
          <w:rtl/>
        </w:rPr>
        <w:t xml:space="preserve"> </w:t>
      </w:r>
      <w:r w:rsidRPr="007A06AA">
        <w:rPr>
          <w:rFonts w:ascii="Traditional Arabic" w:hAnsi="Traditional Arabic" w:cs="Traditional Arabic"/>
          <w:sz w:val="34"/>
          <w:szCs w:val="34"/>
          <w:rtl/>
        </w:rPr>
        <w:t>-صَلَّى اللَّهُ عَلَيْهِ وَسَلَّمَ- الزيادة عن ذلك.</w:t>
      </w:r>
    </w:p>
    <w:bookmarkEnd w:id="4"/>
    <w:p w14:paraId="202F37E7"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(وقد روى الحافظ أبو عبد الله محمد بن عبد الواحد المقدسي نحو هذا عن أنس في كتابه المختارة فهذا هو المشهور)</w:t>
      </w:r>
      <w:r w:rsidRPr="007A06AA">
        <w:rPr>
          <w:rFonts w:ascii="Traditional Arabic" w:hAnsi="Traditional Arabic" w:cs="Traditional Arabic"/>
          <w:sz w:val="34"/>
          <w:szCs w:val="34"/>
          <w:rtl/>
        </w:rPr>
        <w:t>}.</w:t>
      </w:r>
    </w:p>
    <w:p w14:paraId="4E8066B1"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يعني كتاب الضياء المقدسي "الأحاديث المختارة من سيرة النبي -صَلَّى اللَّهُ عَلَيْهِ وَسَلَّمَ".</w:t>
      </w:r>
    </w:p>
    <w:p w14:paraId="2EF082F9"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(وقد رأيت لبعض أئمة المتأخرين من المالكية وغيرهم في كتاب النكاح تعداد زوجات لم يدخل بهن مع اللواتي دخل بهن ما ينيف على العشرين.</w:t>
      </w:r>
    </w:p>
    <w:p w14:paraId="5BDD48CC" w14:textId="0C5A6DBB" w:rsidR="004F591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t>وقد كان له من السراري اثنتان. وهما: مارية بنت شمعون القبطية، أم إبراهيم ولد رسول الله</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-صَلَّى اللَّهُ عَلَيْهِ وَسَلَّمَ-</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أهداها له المقوقس صاحب إسكندرية ومصر)</w:t>
      </w:r>
      <w:r w:rsidRPr="007A06AA">
        <w:rPr>
          <w:rFonts w:ascii="Traditional Arabic" w:hAnsi="Traditional Arabic" w:cs="Traditional Arabic"/>
          <w:sz w:val="34"/>
          <w:szCs w:val="34"/>
          <w:rtl/>
        </w:rPr>
        <w:t>}.</w:t>
      </w:r>
    </w:p>
    <w:p w14:paraId="533E98BE" w14:textId="359A4001"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lastRenderedPageBreak/>
        <w:t>المقوقس: لقبٌ لوالي القبط، والقبط كانوا نصارى يتبعون مذهب اليعقوبيَّة، وكان لهم وجود في مصر، فقوله</w:t>
      </w:r>
      <w:r w:rsidR="00871710" w:rsidRPr="008140EC">
        <w:rPr>
          <w:rFonts w:ascii="Traditional Arabic" w:hAnsi="Traditional Arabic" w:cs="Traditional Arabic" w:hint="cs"/>
          <w:sz w:val="34"/>
          <w:szCs w:val="34"/>
          <w:rtl/>
        </w:rPr>
        <w:t>:</w:t>
      </w:r>
      <w:r w:rsidRPr="008140EC">
        <w:rPr>
          <w:rFonts w:ascii="Traditional Arabic" w:hAnsi="Traditional Arabic" w:cs="Traditional Arabic"/>
          <w:sz w:val="34"/>
          <w:szCs w:val="34"/>
          <w:rtl/>
        </w:rPr>
        <w:t xml:space="preserve"> </w:t>
      </w:r>
      <w:r w:rsidRPr="008140EC">
        <w:rPr>
          <w:rFonts w:ascii="Traditional Arabic" w:hAnsi="Traditional Arabic" w:cs="Traditional Arabic"/>
          <w:color w:val="0000FF"/>
          <w:sz w:val="34"/>
          <w:szCs w:val="34"/>
          <w:rtl/>
        </w:rPr>
        <w:t>(إسكندرية ومصر)</w:t>
      </w:r>
      <w:r w:rsidR="00871710" w:rsidRPr="008140EC">
        <w:rPr>
          <w:rFonts w:ascii="Traditional Arabic" w:hAnsi="Traditional Arabic" w:cs="Traditional Arabic" w:hint="cs"/>
          <w:sz w:val="34"/>
          <w:szCs w:val="34"/>
          <w:rtl/>
        </w:rPr>
        <w:t>؛</w:t>
      </w:r>
      <w:r w:rsidRPr="008140EC">
        <w:rPr>
          <w:rFonts w:ascii="Traditional Arabic" w:hAnsi="Traditional Arabic" w:cs="Traditional Arabic"/>
          <w:sz w:val="34"/>
          <w:szCs w:val="34"/>
          <w:rtl/>
        </w:rPr>
        <w:t xml:space="preserve"> لأنَّ "القاهرة" ما نشأت في عهد النبي -صَلَّى اللَّهُ عَلَيْهِ وَسَلَّمَ-</w:t>
      </w:r>
      <w:r w:rsidR="00A63765" w:rsidRPr="008140EC">
        <w:rPr>
          <w:rFonts w:ascii="Traditional Arabic" w:hAnsi="Traditional Arabic" w:cs="Traditional Arabic"/>
          <w:sz w:val="34"/>
          <w:szCs w:val="34"/>
          <w:rtl/>
        </w:rPr>
        <w:t>،</w:t>
      </w:r>
      <w:r w:rsidRPr="008140EC">
        <w:rPr>
          <w:rFonts w:ascii="Traditional Arabic" w:hAnsi="Traditional Arabic" w:cs="Traditional Arabic"/>
          <w:sz w:val="34"/>
          <w:szCs w:val="34"/>
          <w:rtl/>
        </w:rPr>
        <w:t xml:space="preserve"> وإنما كان أشهر ما يُذكر في مصر: الإسكندرية.</w:t>
      </w:r>
    </w:p>
    <w:p w14:paraId="23769AAD" w14:textId="77777777"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t xml:space="preserve">{قال -رَحِمَهُ اللهُ: </w:t>
      </w:r>
      <w:r w:rsidRPr="008140EC">
        <w:rPr>
          <w:rFonts w:ascii="Traditional Arabic" w:hAnsi="Traditional Arabic" w:cs="Traditional Arabic"/>
          <w:color w:val="0000FF"/>
          <w:sz w:val="34"/>
          <w:szCs w:val="34"/>
          <w:rtl/>
        </w:rPr>
        <w:t>(ومعها أختها شيرين وخصي يقال له مابور وبغلة يقال لها: الدلدل)</w:t>
      </w:r>
      <w:r w:rsidRPr="008140EC">
        <w:rPr>
          <w:rFonts w:ascii="Traditional Arabic" w:hAnsi="Traditional Arabic" w:cs="Traditional Arabic"/>
          <w:sz w:val="34"/>
          <w:szCs w:val="34"/>
          <w:rtl/>
        </w:rPr>
        <w:t>}.</w:t>
      </w:r>
    </w:p>
    <w:p w14:paraId="181896AC" w14:textId="58CD9195"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t>كانت هدية المقوقس من باب اللطف مع النبي -صَلَّى اللَّهُ عَلَيْهِ وَسَلَّمَ-</w:t>
      </w:r>
      <w:r w:rsidR="002F1DB1" w:rsidRPr="008140EC">
        <w:rPr>
          <w:rFonts w:ascii="Traditional Arabic" w:hAnsi="Traditional Arabic" w:cs="Traditional Arabic" w:hint="cs"/>
          <w:sz w:val="34"/>
          <w:szCs w:val="34"/>
          <w:rtl/>
        </w:rPr>
        <w:t>؛</w:t>
      </w:r>
      <w:r w:rsidRPr="008140EC">
        <w:rPr>
          <w:rFonts w:ascii="Traditional Arabic" w:hAnsi="Traditional Arabic" w:cs="Traditional Arabic"/>
          <w:sz w:val="34"/>
          <w:szCs w:val="34"/>
          <w:rtl/>
        </w:rPr>
        <w:t xml:space="preserve"> لأنه كان نصرانيًّا، ولهذا تلطَّف مع النبي -صَلَّى اللَّهُ عَلَيْهِ وَسَلَّمَ-</w:t>
      </w:r>
      <w:r w:rsidR="00A63765" w:rsidRPr="008140EC">
        <w:rPr>
          <w:rFonts w:ascii="Traditional Arabic" w:hAnsi="Traditional Arabic" w:cs="Traditional Arabic"/>
          <w:sz w:val="34"/>
          <w:szCs w:val="34"/>
          <w:rtl/>
        </w:rPr>
        <w:t>،</w:t>
      </w:r>
      <w:r w:rsidRPr="008140EC">
        <w:rPr>
          <w:rFonts w:ascii="Traditional Arabic" w:hAnsi="Traditional Arabic" w:cs="Traditional Arabic"/>
          <w:sz w:val="34"/>
          <w:szCs w:val="34"/>
          <w:rtl/>
        </w:rPr>
        <w:t xml:space="preserve"> فأجابه بجوابٍ لا يُفهَم منه الإسلام، ولكنه قال: اقبل هديتي، والنبي -صَلَّى اللَّهُ عَلَيْهِ وَسَلَّمَ- كان يقبل هدايا الملوك، وهذا الهدايا متنوعة، من ضمنها:</w:t>
      </w:r>
    </w:p>
    <w:p w14:paraId="02590454" w14:textId="77777777"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t>- هاتان الجاريتان: مارية وأختها شيرين -ويُقال سيرين.</w:t>
      </w:r>
    </w:p>
    <w:p w14:paraId="2C07B4B4" w14:textId="77777777"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t>- وخصي: وهو العبد المملوك، يُقال له: مابور.</w:t>
      </w:r>
    </w:p>
    <w:p w14:paraId="3EAC1AFC" w14:textId="77777777"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t>- وبغلة: يُقال لها الدلدل، وكانت من مراكب النبي -صَلَّى اللَّهُ عَلَيْهِ وَسَلَّمَ.</w:t>
      </w:r>
    </w:p>
    <w:p w14:paraId="6B940BDD" w14:textId="17AA8835"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t xml:space="preserve">{قال -رَحِمَهُ اللهُ: </w:t>
      </w:r>
      <w:r w:rsidRPr="008140EC">
        <w:rPr>
          <w:rFonts w:ascii="Traditional Arabic" w:hAnsi="Traditional Arabic" w:cs="Traditional Arabic"/>
          <w:color w:val="0000FF"/>
          <w:sz w:val="34"/>
          <w:szCs w:val="34"/>
          <w:rtl/>
        </w:rPr>
        <w:t>(فوهب</w:t>
      </w:r>
      <w:r w:rsidR="00A63765" w:rsidRPr="008140EC">
        <w:rPr>
          <w:rFonts w:ascii="Traditional Arabic" w:hAnsi="Traditional Arabic" w:cs="Traditional Arabic"/>
          <w:color w:val="0000FF"/>
          <w:sz w:val="34"/>
          <w:szCs w:val="34"/>
          <w:rtl/>
        </w:rPr>
        <w:t xml:space="preserve"> </w:t>
      </w:r>
      <w:r w:rsidRPr="008140EC">
        <w:rPr>
          <w:rFonts w:ascii="Traditional Arabic" w:hAnsi="Traditional Arabic" w:cs="Traditional Arabic"/>
          <w:color w:val="0000FF"/>
          <w:sz w:val="34"/>
          <w:szCs w:val="34"/>
          <w:rtl/>
        </w:rPr>
        <w:t>-صَلَّى اللَّهُ عَلَيْهِ وَسَلَّمَ-</w:t>
      </w:r>
      <w:r w:rsidR="00A63765" w:rsidRPr="008140EC">
        <w:rPr>
          <w:rFonts w:ascii="Traditional Arabic" w:hAnsi="Traditional Arabic" w:cs="Traditional Arabic"/>
          <w:color w:val="0000FF"/>
          <w:sz w:val="34"/>
          <w:szCs w:val="34"/>
          <w:rtl/>
        </w:rPr>
        <w:t xml:space="preserve"> </w:t>
      </w:r>
      <w:r w:rsidRPr="008140EC">
        <w:rPr>
          <w:rFonts w:ascii="Traditional Arabic" w:hAnsi="Traditional Arabic" w:cs="Traditional Arabic"/>
          <w:color w:val="0000FF"/>
          <w:sz w:val="34"/>
          <w:szCs w:val="34"/>
          <w:rtl/>
        </w:rPr>
        <w:t>شيرين إلى حسان بن ثابت فولدت له عبد الرحمن)</w:t>
      </w:r>
      <w:r w:rsidRPr="008140EC">
        <w:rPr>
          <w:rFonts w:ascii="Traditional Arabic" w:hAnsi="Traditional Arabic" w:cs="Traditional Arabic"/>
          <w:sz w:val="34"/>
          <w:szCs w:val="34"/>
          <w:rtl/>
        </w:rPr>
        <w:t>}.</w:t>
      </w:r>
    </w:p>
    <w:p w14:paraId="299800B7" w14:textId="6156F92A"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t>مارية هي التي حملت بولد النبي -صَلَّى اللَّهُ عَلَيْهِ وَسَلَّمَ- إبراهيم.</w:t>
      </w:r>
    </w:p>
    <w:p w14:paraId="476047D1" w14:textId="45146FB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(وتوفيت مارية في محرم سنة ست عشرة، وكان عمر بن الخطاب</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-رَضِيَ اللهُ عَنْهُ-</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يحشر الناس لجنازتها بنفسه)</w:t>
      </w:r>
      <w:r w:rsidRPr="007A06AA">
        <w:rPr>
          <w:rFonts w:ascii="Traditional Arabic" w:hAnsi="Traditional Arabic" w:cs="Traditional Arabic"/>
          <w:sz w:val="34"/>
          <w:szCs w:val="34"/>
          <w:rtl/>
        </w:rPr>
        <w:t>}.</w:t>
      </w:r>
    </w:p>
    <w:p w14:paraId="53B006E0" w14:textId="3432E2B1"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هذا من كرامة هذه المرأة التي كانت عند رسول الله -صَلَّى اللَّهُ عَلَيْهِ وَسَلَّمَ-</w:t>
      </w:r>
      <w:r w:rsidR="00A63765">
        <w:rPr>
          <w:rFonts w:ascii="Traditional Arabic" w:hAnsi="Traditional Arabic" w:cs="Traditional Arabic"/>
          <w:sz w:val="34"/>
          <w:szCs w:val="34"/>
          <w:rtl/>
        </w:rPr>
        <w:t>،</w:t>
      </w:r>
      <w:r w:rsidRPr="007A06AA">
        <w:rPr>
          <w:rFonts w:ascii="Traditional Arabic" w:hAnsi="Traditional Arabic" w:cs="Traditional Arabic"/>
          <w:sz w:val="34"/>
          <w:szCs w:val="34"/>
          <w:rtl/>
        </w:rPr>
        <w:t xml:space="preserve"> وكانت سريَّة له.</w:t>
      </w:r>
    </w:p>
    <w:p w14:paraId="23049312" w14:textId="16E8F2CB" w:rsidR="004F591A" w:rsidRPr="0066685F"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(وصلى عليها ودفنها بالبقيع</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-رَضِيَ اللهُ عَنْها.</w:t>
      </w:r>
    </w:p>
    <w:p w14:paraId="018AEF43" w14:textId="73E16C35"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وأم</w:t>
      </w:r>
      <w:r w:rsidR="002F1DB1">
        <w:rPr>
          <w:rFonts w:ascii="Traditional Arabic" w:hAnsi="Traditional Arabic" w:cs="Traditional Arabic" w:hint="cs"/>
          <w:color w:val="0000FF"/>
          <w:sz w:val="34"/>
          <w:szCs w:val="34"/>
          <w:rtl/>
        </w:rPr>
        <w:t>َّ</w:t>
      </w:r>
      <w:r w:rsidRPr="0066685F">
        <w:rPr>
          <w:rFonts w:ascii="Traditional Arabic" w:hAnsi="Traditional Arabic" w:cs="Traditional Arabic"/>
          <w:color w:val="0000FF"/>
          <w:sz w:val="34"/>
          <w:szCs w:val="34"/>
          <w:rtl/>
        </w:rPr>
        <w:t>ا الثانية فريحانة بنت عمرو، وقيل: بنت زيد، اصطفاها من بني قريظة وتسرَّى بها، ويقال: إنه تزوجها، وقيل: بل تسرى بها، ثم أعتقها فلحقت بأهلها.</w:t>
      </w:r>
    </w:p>
    <w:p w14:paraId="4A098906" w14:textId="77777777" w:rsidR="004F591A" w:rsidRPr="007A06A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t>وذكر بعض المتأخرين أنه تسرَّى أمتين أخريين، والله تعالى أعلم)</w:t>
      </w:r>
      <w:r w:rsidRPr="007A06AA">
        <w:rPr>
          <w:rFonts w:ascii="Traditional Arabic" w:hAnsi="Traditional Arabic" w:cs="Traditional Arabic"/>
          <w:sz w:val="34"/>
          <w:szCs w:val="34"/>
          <w:rtl/>
        </w:rPr>
        <w:t>}.</w:t>
      </w:r>
    </w:p>
    <w:p w14:paraId="6ADA810C" w14:textId="793FE1D6"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lastRenderedPageBreak/>
        <w:t>هذا يدعونا إلى الكلام على مسألة الرِّق، وكان موجودًا عند كل الشعوب والديانات</w:t>
      </w:r>
      <w:r w:rsidR="00A63765">
        <w:rPr>
          <w:rFonts w:ascii="Traditional Arabic" w:hAnsi="Traditional Arabic" w:cs="Traditional Arabic"/>
          <w:sz w:val="34"/>
          <w:szCs w:val="34"/>
          <w:rtl/>
        </w:rPr>
        <w:t>،</w:t>
      </w:r>
      <w:r w:rsidRPr="007A06AA">
        <w:rPr>
          <w:rFonts w:ascii="Traditional Arabic" w:hAnsi="Traditional Arabic" w:cs="Traditional Arabic"/>
          <w:sz w:val="34"/>
          <w:szCs w:val="34"/>
          <w:rtl/>
        </w:rPr>
        <w:t xml:space="preserve"> وكان في صور مختلفة، بل صور بشعة، أما الإسلام قيَّده وضبطه، فالرِّق كان موجودًا في تاريخ البشريَّة، وما زال الآن الرِّق ولو تغيَّرت المسميَّات، ومتعدِّدة صوره وباقٍ.</w:t>
      </w:r>
    </w:p>
    <w:p w14:paraId="5B9594CE" w14:textId="6DADF262"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 xml:space="preserve">يقول أحد الغربيين وهو </w:t>
      </w:r>
      <w:r w:rsidR="00E84D05" w:rsidRPr="00E84D05">
        <w:rPr>
          <w:rFonts w:ascii="Traditional Arabic" w:hAnsi="Traditional Arabic" w:cs="Traditional Arabic"/>
          <w:sz w:val="34"/>
          <w:szCs w:val="34"/>
          <w:rtl/>
        </w:rPr>
        <w:t>جوستاف لوبون</w:t>
      </w:r>
      <w:r w:rsidR="00E84D05">
        <w:rPr>
          <w:rFonts w:ascii="Traditional Arabic" w:hAnsi="Traditional Arabic" w:cs="Traditional Arabic" w:hint="cs"/>
          <w:sz w:val="34"/>
          <w:szCs w:val="34"/>
          <w:rtl/>
        </w:rPr>
        <w:t xml:space="preserve"> </w:t>
      </w:r>
      <w:r w:rsidRPr="007A06AA">
        <w:rPr>
          <w:rFonts w:ascii="Traditional Arabic" w:hAnsi="Traditional Arabic" w:cs="Traditional Arabic"/>
          <w:sz w:val="34"/>
          <w:szCs w:val="34"/>
          <w:rtl/>
        </w:rPr>
        <w:t>في كتاب "حضارة العرب": "الذي أراه صدقًا أنَّ الرق عند المسلمين خيرٌ منه عند غيرهم، وأنَّ حال الأرقاء في الشرق أفضل من حالهم في أوروبا".</w:t>
      </w:r>
    </w:p>
    <w:p w14:paraId="147A8EF6" w14:textId="76A5A89C"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فالرِّق موجود في الديانات، عند اليهود وعند النصارى، وفي كتبهم، أما الإس</w:t>
      </w:r>
      <w:r w:rsidR="00E84D05">
        <w:rPr>
          <w:rFonts w:ascii="Traditional Arabic" w:hAnsi="Traditional Arabic" w:cs="Traditional Arabic" w:hint="cs"/>
          <w:sz w:val="34"/>
          <w:szCs w:val="34"/>
          <w:rtl/>
        </w:rPr>
        <w:t>ل</w:t>
      </w:r>
      <w:r w:rsidRPr="007A06AA">
        <w:rPr>
          <w:rFonts w:ascii="Traditional Arabic" w:hAnsi="Traditional Arabic" w:cs="Traditional Arabic"/>
          <w:sz w:val="34"/>
          <w:szCs w:val="34"/>
          <w:rtl/>
        </w:rPr>
        <w:t xml:space="preserve">ام فضيقه في حدٍّ ضيِّق، فمسمَّى الرق عند الفقهاء: "هو عجزٌ حكميٌّ سببه الكفر"، يعني عجزٌ عن الحريَّة، ثم إنَّ الإسلام </w:t>
      </w:r>
      <w:r w:rsidR="00521C11">
        <w:rPr>
          <w:rFonts w:ascii="Traditional Arabic" w:hAnsi="Traditional Arabic" w:cs="Traditional Arabic" w:hint="cs"/>
          <w:sz w:val="34"/>
          <w:szCs w:val="34"/>
          <w:rtl/>
        </w:rPr>
        <w:t>سعى</w:t>
      </w:r>
      <w:r w:rsidRPr="007A06AA">
        <w:rPr>
          <w:rFonts w:ascii="Traditional Arabic" w:hAnsi="Traditional Arabic" w:cs="Traditional Arabic"/>
          <w:sz w:val="34"/>
          <w:szCs w:val="34"/>
          <w:rtl/>
        </w:rPr>
        <w:t xml:space="preserve"> في خلاص الإنسان من هذا الرِّق، بالمكاتبة والمدابرة، وحثَّ على تحرير الرقاب، وبخاصَّة الرقاب المسلمة، ثم عظيم الأجر لمن وقع عليه الرق، فهذه مصيبة وقعت عليه، فله عظيم الأجر في إحسانه لسيده، وإحسانه في علاقته مع الله</w:t>
      </w:r>
      <w:r w:rsidR="00A63765">
        <w:rPr>
          <w:rFonts w:ascii="Traditional Arabic" w:hAnsi="Traditional Arabic" w:cs="Traditional Arabic"/>
          <w:sz w:val="34"/>
          <w:szCs w:val="34"/>
          <w:rtl/>
        </w:rPr>
        <w:t xml:space="preserve"> </w:t>
      </w:r>
      <w:r w:rsidRPr="007A06AA">
        <w:rPr>
          <w:rFonts w:ascii="Traditional Arabic" w:hAnsi="Traditional Arabic" w:cs="Traditional Arabic"/>
          <w:sz w:val="34"/>
          <w:szCs w:val="34"/>
          <w:rtl/>
        </w:rPr>
        <w:t>-عَزَّ وَجَلَّ-</w:t>
      </w:r>
      <w:r w:rsidR="00A63765">
        <w:rPr>
          <w:rFonts w:ascii="Traditional Arabic" w:hAnsi="Traditional Arabic" w:cs="Traditional Arabic"/>
          <w:sz w:val="34"/>
          <w:szCs w:val="34"/>
          <w:rtl/>
        </w:rPr>
        <w:t>،</w:t>
      </w:r>
      <w:r w:rsidRPr="007A06AA">
        <w:rPr>
          <w:rFonts w:ascii="Traditional Arabic" w:hAnsi="Traditional Arabic" w:cs="Traditional Arabic"/>
          <w:sz w:val="34"/>
          <w:szCs w:val="34"/>
          <w:rtl/>
        </w:rPr>
        <w:t xml:space="preserve"> فيكون له أكثر من أجر الحر، فالرق هنا جزء من الابتلاء، ولهذا فإن الله -عَزَّ وَجَلَّ- جعل تحرير الرقاب في الكفارات، والثناء على مَن أعتق رقيقًا، وأن الله -عَزَّ وَجَلَّ- يعتق له بكل عضوٍ عضوًا من النار، وهذا ما تجده إلا في الإسلام.</w:t>
      </w:r>
    </w:p>
    <w:p w14:paraId="3CCB2AF7"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إذًا؛ الرق كحالة تاريخيَّة للبشرية هو موجود، ما انفرد بها الإسلام، ولكن المسلمين نظَّموه.</w:t>
      </w:r>
    </w:p>
    <w:p w14:paraId="593C1707" w14:textId="0208570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وفي عصر المغريات هذا تجد بيانًا للأمم المتحدة بإلغاء الرق، صحيح أن الرق ربما اختفى في صورته القديمة، لكن الرق الآن أخذ أبادًا أخرى وصور</w:t>
      </w:r>
      <w:r w:rsidR="00E84D05">
        <w:rPr>
          <w:rFonts w:ascii="Traditional Arabic" w:hAnsi="Traditional Arabic" w:cs="Traditional Arabic" w:hint="cs"/>
          <w:sz w:val="34"/>
          <w:szCs w:val="34"/>
          <w:rtl/>
        </w:rPr>
        <w:t>ً</w:t>
      </w:r>
      <w:r w:rsidRPr="007A06AA">
        <w:rPr>
          <w:rFonts w:ascii="Traditional Arabic" w:hAnsi="Traditional Arabic" w:cs="Traditional Arabic"/>
          <w:sz w:val="34"/>
          <w:szCs w:val="34"/>
          <w:rtl/>
        </w:rPr>
        <w:t>ا أخرى مختلفة، لكن الإسلام دين الرحمة، ولن تجد توجيهًا في أي دين من الأديان كما جاء من النبي -صَلَّى اللَّهُ عَلَيْهِ وَسَلَّمَ- في دين الإسلام</w:t>
      </w:r>
      <w:r w:rsidR="00A63765">
        <w:rPr>
          <w:rFonts w:ascii="Traditional Arabic" w:hAnsi="Traditional Arabic" w:cs="Traditional Arabic"/>
          <w:sz w:val="34"/>
          <w:szCs w:val="34"/>
          <w:rtl/>
        </w:rPr>
        <w:t>،</w:t>
      </w:r>
      <w:r w:rsidRPr="007A06AA">
        <w:rPr>
          <w:rFonts w:ascii="Traditional Arabic" w:hAnsi="Traditional Arabic" w:cs="Traditional Arabic"/>
          <w:sz w:val="34"/>
          <w:szCs w:val="34"/>
          <w:rtl/>
        </w:rPr>
        <w:t xml:space="preserve"> قال: </w:t>
      </w:r>
      <w:r w:rsidR="0066685F" w:rsidRPr="0066685F">
        <w:rPr>
          <w:rFonts w:ascii="Traditional Arabic" w:hAnsi="Traditional Arabic" w:cs="Traditional Arabic"/>
          <w:color w:val="008000"/>
          <w:sz w:val="34"/>
          <w:szCs w:val="34"/>
          <w:rtl/>
        </w:rPr>
        <w:t>«</w:t>
      </w:r>
      <w:r w:rsidR="00E969ED" w:rsidRPr="00E969ED">
        <w:rPr>
          <w:rFonts w:ascii="Traditional Arabic" w:hAnsi="Traditional Arabic" w:cs="Traditional Arabic"/>
          <w:color w:val="008000"/>
          <w:sz w:val="34"/>
          <w:szCs w:val="34"/>
          <w:rtl/>
        </w:rPr>
        <w:t>إخْوَانُكُمْ خَوَلُكُمْ، جَعَلَهُمُ اللَّهُ تَحْتَ أيْدِيكُمْ، فمَن كانَ أخُوهُ تَحْتَ يَدِهِ، فَلْيُطْعِمْهُ ممَّا يَأْكُلُ، ولْيُلْبِسْهُ ممَّا يَلْبَسُ</w:t>
      </w:r>
      <w:r w:rsidR="0066685F" w:rsidRPr="0066685F">
        <w:rPr>
          <w:rFonts w:ascii="Traditional Arabic" w:hAnsi="Traditional Arabic" w:cs="Traditional Arabic"/>
          <w:color w:val="008000"/>
          <w:sz w:val="34"/>
          <w:szCs w:val="34"/>
          <w:rtl/>
        </w:rPr>
        <w:t>»</w:t>
      </w:r>
      <w:r w:rsidR="00E969ED">
        <w:rPr>
          <w:rStyle w:val="FootnoteReference"/>
          <w:rFonts w:ascii="Traditional Arabic" w:hAnsi="Traditional Arabic" w:cs="Traditional Arabic"/>
          <w:color w:val="008000"/>
          <w:sz w:val="34"/>
          <w:szCs w:val="34"/>
          <w:rtl/>
        </w:rPr>
        <w:footnoteReference w:id="3"/>
      </w:r>
      <w:r w:rsidRPr="007A06AA">
        <w:rPr>
          <w:rFonts w:ascii="Traditional Arabic" w:hAnsi="Traditional Arabic" w:cs="Traditional Arabic"/>
          <w:sz w:val="34"/>
          <w:szCs w:val="34"/>
          <w:rtl/>
        </w:rPr>
        <w:t>، وهذا لا تجده في غير الدين الإسلامي، فهذا من عظمة الدين وعظة الإسلام العظيم، وعظمة هذا النبي الكريم -صَلَّى اللَّهُ عَلَيْهِ وَسَلَّمَ.</w:t>
      </w:r>
    </w:p>
    <w:p w14:paraId="714C4474"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lastRenderedPageBreak/>
        <w:t>فلا يغتر الإنسان بهذه السِّهام المسمومة التي تُطلق على الصحابة أو التابعين أو الرق؛ فمن قرأ في الإسلام سيجد كل المعاني النبيلة والفاضلة في هذا الدين القويم الذي هو صالحٌ لكل زمان ومكان.</w:t>
      </w:r>
    </w:p>
    <w:p w14:paraId="15EAF8F9"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(فصل ـ مواليه</w:t>
      </w:r>
    </w:p>
    <w:p w14:paraId="725E3269" w14:textId="77777777" w:rsidR="004F591A" w:rsidRPr="007A06A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t>في ذكر موالي رسول الله -صَلَّى اللَّهُ عَلَيْهِ وَسَلَّمَ- على حروف المعجم رضي الله عنهم أجمعين، وذلك حسبما أورده الحافظ الكبير أبو القاسم بن عساكر في أول تاريخه)</w:t>
      </w:r>
      <w:r w:rsidRPr="007A06AA">
        <w:rPr>
          <w:rFonts w:ascii="Traditional Arabic" w:hAnsi="Traditional Arabic" w:cs="Traditional Arabic"/>
          <w:sz w:val="34"/>
          <w:szCs w:val="34"/>
          <w:rtl/>
        </w:rPr>
        <w:t>}.</w:t>
      </w:r>
    </w:p>
    <w:p w14:paraId="22C0CAB3"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وهو تاريخ دمشق، وهو معروف.</w:t>
      </w:r>
    </w:p>
    <w:p w14:paraId="2F473BD7" w14:textId="591E3CFD" w:rsidR="004F591A" w:rsidRPr="0066685F" w:rsidRDefault="004F591A" w:rsidP="00D86666">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t xml:space="preserve">{قال -رَحِمَهُ اللهُ: </w:t>
      </w:r>
      <w:r w:rsidR="00D1772D" w:rsidRPr="0066685F">
        <w:rPr>
          <w:rFonts w:ascii="Traditional Arabic" w:hAnsi="Traditional Arabic" w:cs="Traditional Arabic"/>
          <w:color w:val="0000FF"/>
          <w:sz w:val="34"/>
          <w:szCs w:val="34"/>
          <w:rtl/>
        </w:rPr>
        <w:t>(</w:t>
      </w:r>
      <w:r w:rsidRPr="0066685F">
        <w:rPr>
          <w:rFonts w:ascii="Traditional Arabic" w:hAnsi="Traditional Arabic" w:cs="Traditional Arabic"/>
          <w:color w:val="0000FF"/>
          <w:sz w:val="34"/>
          <w:szCs w:val="34"/>
          <w:rtl/>
        </w:rPr>
        <w:t>وهم:</w:t>
      </w:r>
      <w:r w:rsidR="00D86666">
        <w:rPr>
          <w:rFonts w:ascii="Traditional Arabic" w:hAnsi="Traditional Arabic" w:cs="Traditional Arabic" w:hint="cs"/>
          <w:color w:val="0000FF"/>
          <w:sz w:val="34"/>
          <w:szCs w:val="34"/>
          <w:rtl/>
        </w:rPr>
        <w:t xml:space="preserve"> </w:t>
      </w:r>
      <w:r w:rsidRPr="0066685F">
        <w:rPr>
          <w:rFonts w:ascii="Traditional Arabic" w:hAnsi="Traditional Arabic" w:cs="Traditional Arabic"/>
          <w:color w:val="0000FF"/>
          <w:sz w:val="34"/>
          <w:szCs w:val="34"/>
          <w:rtl/>
        </w:rPr>
        <w:t>أحمر، ويكنى أبا عسيب، وأسود، وأفلح، وأنس، وأيمن بن أم أيمن، وباذام، وثوبان بن بجدد، وذكوان ـ وقيل: طهمان، وقيل: كيسان. وقيل: مروان. وقيل: مهران ـ ورافع، ورباح، ورويفع، وزيد بن حارثة، وزيد جد هلال بن يسار، وسابق، وسالم، وسعيد وسفينة، وسلمان الفارسي، وسليم ـ ويكنى بأبي كبشة، ذكر فيمن شهد بدر</w:t>
      </w:r>
      <w:r w:rsidR="00A63765" w:rsidRPr="0066685F">
        <w:rPr>
          <w:rFonts w:ascii="Traditional Arabic" w:hAnsi="Traditional Arabic" w:cs="Traditional Arabic"/>
          <w:color w:val="0000FF"/>
          <w:sz w:val="34"/>
          <w:szCs w:val="34"/>
          <w:rtl/>
        </w:rPr>
        <w:t>ًا</w:t>
      </w:r>
      <w:r w:rsidRPr="0066685F">
        <w:rPr>
          <w:rFonts w:ascii="Traditional Arabic" w:hAnsi="Traditional Arabic" w:cs="Traditional Arabic"/>
          <w:color w:val="0000FF"/>
          <w:sz w:val="34"/>
          <w:szCs w:val="34"/>
          <w:rtl/>
        </w:rPr>
        <w:t xml:space="preserve"> ـ وصالح شقران</w:t>
      </w:r>
      <w:r w:rsidR="00A63765" w:rsidRPr="0066685F">
        <w:rPr>
          <w:rFonts w:ascii="Traditional Arabic" w:hAnsi="Traditional Arabic" w:cs="Traditional Arabic"/>
          <w:color w:val="0000FF"/>
          <w:sz w:val="34"/>
          <w:szCs w:val="34"/>
          <w:rtl/>
        </w:rPr>
        <w:t>،</w:t>
      </w:r>
      <w:r w:rsidRPr="0066685F">
        <w:rPr>
          <w:rFonts w:ascii="Traditional Arabic" w:hAnsi="Traditional Arabic" w:cs="Traditional Arabic"/>
          <w:color w:val="0000FF"/>
          <w:sz w:val="34"/>
          <w:szCs w:val="34"/>
          <w:rtl/>
        </w:rPr>
        <w:t xml:space="preserve"> وضميرة بن أبي ضميرة، وعبيد الله بن أسلم، وعبيد، وعبيد أيض</w:t>
      </w:r>
      <w:r w:rsidR="00A63765" w:rsidRPr="0066685F">
        <w:rPr>
          <w:rFonts w:ascii="Traditional Arabic" w:hAnsi="Traditional Arabic" w:cs="Traditional Arabic"/>
          <w:color w:val="0000FF"/>
          <w:sz w:val="34"/>
          <w:szCs w:val="34"/>
          <w:rtl/>
        </w:rPr>
        <w:t>ًا</w:t>
      </w:r>
      <w:r w:rsidRPr="0066685F">
        <w:rPr>
          <w:rFonts w:ascii="Traditional Arabic" w:hAnsi="Traditional Arabic" w:cs="Traditional Arabic"/>
          <w:color w:val="0000FF"/>
          <w:sz w:val="34"/>
          <w:szCs w:val="34"/>
          <w:rtl/>
        </w:rPr>
        <w:t xml:space="preserve"> ـ ويكنى بأبي صفية ـ وفضالة اليماني، وقصير، وكِركَرة ـ بكسرهما، ويقال: بفتحهما ـ ومابور القبطي، ومدعم، وميمون، ونافع، ونبيه، وهرمز، وهشام، وواقد، ووردان، ويسار نوبي</w:t>
      </w:r>
      <w:r w:rsidR="00A63765" w:rsidRPr="0066685F">
        <w:rPr>
          <w:rFonts w:ascii="Traditional Arabic" w:hAnsi="Traditional Arabic" w:cs="Traditional Arabic"/>
          <w:color w:val="0000FF"/>
          <w:sz w:val="34"/>
          <w:szCs w:val="34"/>
          <w:rtl/>
        </w:rPr>
        <w:t>،</w:t>
      </w:r>
      <w:r w:rsidRPr="0066685F">
        <w:rPr>
          <w:rFonts w:ascii="Traditional Arabic" w:hAnsi="Traditional Arabic" w:cs="Traditional Arabic"/>
          <w:color w:val="0000FF"/>
          <w:sz w:val="34"/>
          <w:szCs w:val="34"/>
          <w:rtl/>
        </w:rPr>
        <w:t xml:space="preserve"> وأبو أثيلة، وأبو بكرة، وأبو الحمراء، وأبو رافع وأسمه أسلم ـ فيما قيل ـ وأبو عبيد.</w:t>
      </w:r>
    </w:p>
    <w:p w14:paraId="5ACF7C4C" w14:textId="2003809C"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فهؤلاء الذين حرَّرهم أبو زكريا النووي -رَحِمَهُ اللهُ-</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في أول كتابه تهذيب الأسماء واللغات، إلا أني رتبتهم على الحروف ليكون أسهل للكشف.</w:t>
      </w:r>
    </w:p>
    <w:p w14:paraId="64E05D9A"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وأما إماؤه: فأميمة، وبركة ـ أم أيمن، وهي أم أسامة بن زيد ـ وخضرة، ورضوى، وريحانة، وسلمة ـ وهي أم رافع امرأة أبي رافع ـ وشيرين، وأختها مارية أم إبراهيم -عليه السلام- وميمونة بنت سعد، وأم ضميرة، وأم عياش.</w:t>
      </w:r>
    </w:p>
    <w:p w14:paraId="0E73CFAA" w14:textId="32B809DB"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قال أبو زكريا</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-رَحِمَهُ اللهُ تعالى: ولم يكن ملكه</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-صَلَّى اللَّهُ عَلَيْهِ وَسَلَّمَ-</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لهؤلاء في زمن واحد، بل في أوقات متفرقة.</w:t>
      </w:r>
    </w:p>
    <w:p w14:paraId="0BF263C2"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فصل ـ خدمه</w:t>
      </w:r>
    </w:p>
    <w:p w14:paraId="6CE9C963" w14:textId="039EC2B9" w:rsidR="004F591A" w:rsidRPr="007A06A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lastRenderedPageBreak/>
        <w:t>وقد التزم جماعة من الصحابة</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-رَضِيَ اللهُ عَنْهُم-</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بخدمته، كما كان عبد الله بن مسعود صاحب نعليه، إذا قام ألبسه إياهما، وإذا جلس جعلهما في ذراعيه حتى يقوم، وكان المغيرة بن شعبة سياف</w:t>
      </w:r>
      <w:r w:rsidR="00A63765" w:rsidRPr="0066685F">
        <w:rPr>
          <w:rFonts w:ascii="Traditional Arabic" w:hAnsi="Traditional Arabic" w:cs="Traditional Arabic"/>
          <w:color w:val="0000FF"/>
          <w:sz w:val="34"/>
          <w:szCs w:val="34"/>
          <w:rtl/>
        </w:rPr>
        <w:t>ًا</w:t>
      </w:r>
      <w:r w:rsidRPr="0066685F">
        <w:rPr>
          <w:rFonts w:ascii="Traditional Arabic" w:hAnsi="Traditional Arabic" w:cs="Traditional Arabic"/>
          <w:color w:val="0000FF"/>
          <w:sz w:val="34"/>
          <w:szCs w:val="34"/>
          <w:rtl/>
        </w:rPr>
        <w:t xml:space="preserve"> على رأسه)</w:t>
      </w:r>
      <w:r w:rsidRPr="007A06AA">
        <w:rPr>
          <w:rFonts w:ascii="Traditional Arabic" w:hAnsi="Traditional Arabic" w:cs="Traditional Arabic"/>
          <w:sz w:val="34"/>
          <w:szCs w:val="34"/>
          <w:rtl/>
        </w:rPr>
        <w:t>}.</w:t>
      </w:r>
    </w:p>
    <w:p w14:paraId="5FDFD8D8" w14:textId="0D42ACCE"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اللهم ارضَ عنهم، عبد الله بن مسعود خدم النبي -صَلَّى اللَّهُ عَلَيْهِ وَسَلَّمَ-</w:t>
      </w:r>
      <w:r w:rsidR="00A63765">
        <w:rPr>
          <w:rFonts w:ascii="Traditional Arabic" w:hAnsi="Traditional Arabic" w:cs="Traditional Arabic"/>
          <w:sz w:val="34"/>
          <w:szCs w:val="34"/>
          <w:rtl/>
        </w:rPr>
        <w:t>،</w:t>
      </w:r>
      <w:r w:rsidRPr="007A06AA">
        <w:rPr>
          <w:rFonts w:ascii="Traditional Arabic" w:hAnsi="Traditional Arabic" w:cs="Traditional Arabic"/>
          <w:sz w:val="34"/>
          <w:szCs w:val="34"/>
          <w:rtl/>
        </w:rPr>
        <w:t xml:space="preserve"> وخدمة النبي -صَلَّى اللَّهُ عَلَيْهِ وَسَلَّمَ- أعظم شرف، وكان النبي -صَلَّى اللَّهُ عَلَيْهِ وَسَلَّمَ- عظيم الخلق، يكفي فيه ما ذكره أنس</w:t>
      </w:r>
      <w:r w:rsidR="00A63765">
        <w:rPr>
          <w:rFonts w:ascii="Traditional Arabic" w:hAnsi="Traditional Arabic" w:cs="Traditional Arabic"/>
          <w:sz w:val="34"/>
          <w:szCs w:val="34"/>
          <w:rtl/>
        </w:rPr>
        <w:t xml:space="preserve"> </w:t>
      </w:r>
      <w:r w:rsidRPr="007A06AA">
        <w:rPr>
          <w:rFonts w:ascii="Traditional Arabic" w:hAnsi="Traditional Arabic" w:cs="Traditional Arabic"/>
          <w:sz w:val="34"/>
          <w:szCs w:val="34"/>
          <w:rtl/>
        </w:rPr>
        <w:t>الذي خدم النبي -صَلَّى اللَّهُ عَلَيْهِ وَسَلَّمَ- عشر سنين، قال: "لم يقل لشيءٍ فعلته: لم فعلت؟ ولا شيء تركته: لم تركته؟".</w:t>
      </w:r>
    </w:p>
    <w:p w14:paraId="298EB64E" w14:textId="6915F769"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فاللهم صلِّ وسلِّم على نبينا محمد، فمع مقامه العظيم كيف تعامل مع خدمه -صلوات ربي وسلامه عليه- وهذا مَعلَم من معالم الاقتداء بالنبي -صَلَّى اللَّهُ عَلَيْهِ وَسَلَّمَ-</w:t>
      </w:r>
      <w:r w:rsidR="00A63765">
        <w:rPr>
          <w:rFonts w:ascii="Traditional Arabic" w:hAnsi="Traditional Arabic" w:cs="Traditional Arabic"/>
          <w:sz w:val="34"/>
          <w:szCs w:val="34"/>
          <w:rtl/>
        </w:rPr>
        <w:t>،</w:t>
      </w:r>
      <w:r w:rsidRPr="007A06AA">
        <w:rPr>
          <w:rFonts w:ascii="Traditional Arabic" w:hAnsi="Traditional Arabic" w:cs="Traditional Arabic"/>
          <w:sz w:val="34"/>
          <w:szCs w:val="34"/>
          <w:rtl/>
        </w:rPr>
        <w:t xml:space="preserve"> فمن أعطاه الله -عَزَّ وَجَلَّ- وملَّكه ووهبه من المال، وجعل بين أيديه هؤلاء الخَدَم؛ أن يُحسن إليهم، فإذا كان النبي -صَلَّى اللَّهُ عَلَيْهِ وَسَلَّمَ- هو سيد ولد آدم، فالرأفة بالخدم وبمَن يعمل تحت يديه من مقاصد العظيمة لا يفعلها إلا العظماء والنبلاء، وسيد ولد آدم هو القدوة في ذلك.</w:t>
      </w:r>
    </w:p>
    <w:p w14:paraId="62F48E06"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(وعقبة بن عامر صاحب بغلته، يقود به في الأسفار.</w:t>
      </w:r>
    </w:p>
    <w:p w14:paraId="5AF96527"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وأنس بن مالك، وربيعة بن كعب، وبلال، وذو مخبر -ويقال: ذو مخمر- ابن أخي النجاشي ملك الحبشة، ويقال: ابن أخته ـ وغيرهم.</w:t>
      </w:r>
    </w:p>
    <w:p w14:paraId="2CAA755E"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فصل: كتاب الوحي</w:t>
      </w:r>
    </w:p>
    <w:p w14:paraId="226555B7" w14:textId="77777777" w:rsidR="004F591A" w:rsidRPr="007A06A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t>أما كتاب الوحي: فقد كتب له أبو بكر، وعمر، وعثمان، وعلي، والزبير، وأبي بن كعب، وزيد بن ثابت، ومعاوية بن أبي سفيان، ومحمد بن مسلمة، والأرقم بن أبي الأرقم، وأبان بن سعيد بن العاص، وأخوه خالد، وثابت بن قيس، وحنظلة بن الربيع الأسيدي الكاتب، وخالد بن الوليد)</w:t>
      </w:r>
      <w:r w:rsidRPr="007A06AA">
        <w:rPr>
          <w:rFonts w:ascii="Traditional Arabic" w:hAnsi="Traditional Arabic" w:cs="Traditional Arabic"/>
          <w:sz w:val="34"/>
          <w:szCs w:val="34"/>
          <w:rtl/>
        </w:rPr>
        <w:t>}.</w:t>
      </w:r>
    </w:p>
    <w:p w14:paraId="24961AA9"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حنظلة: نسبة إلى أُسَيد، وهو تميمي، وكان حليفًا لقريش، وهو صاحب الحديث المشهور حينما قال للنبي -صَلَّى اللَّهُ عَلَيْهِ وَسَلَّمَ: نافقَ حنظلة.</w:t>
      </w:r>
    </w:p>
    <w:p w14:paraId="2D897C52"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lastRenderedPageBreak/>
        <w:t xml:space="preserve">قال -رَحِمَهُ اللهُ: </w:t>
      </w:r>
      <w:r w:rsidRPr="0066685F">
        <w:rPr>
          <w:rFonts w:ascii="Traditional Arabic" w:hAnsi="Traditional Arabic" w:cs="Traditional Arabic"/>
          <w:color w:val="0000FF"/>
          <w:sz w:val="34"/>
          <w:szCs w:val="34"/>
          <w:rtl/>
        </w:rPr>
        <w:t>(وعبد الله بن الأرقم، وعبد الله بن زيد بن عبد ربه، والعلاء بن عتبة، والمغيرة بن شعبة، وشرحبيل بن حسنة، وقد أورد ذلك الحافظ أبو القاسم في كتابه أتم إيراد)</w:t>
      </w:r>
      <w:r w:rsidRPr="007A06AA">
        <w:rPr>
          <w:rFonts w:ascii="Traditional Arabic" w:hAnsi="Traditional Arabic" w:cs="Traditional Arabic"/>
          <w:sz w:val="34"/>
          <w:szCs w:val="34"/>
          <w:rtl/>
        </w:rPr>
        <w:t>}.</w:t>
      </w:r>
    </w:p>
    <w:p w14:paraId="0E730EBD"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يقصد ابن عساكر</w:t>
      </w:r>
    </w:p>
    <w:p w14:paraId="6F091DEE"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(وأسند ما أمكنه عن كل واحد من هؤلاء إلا شرحبيل بن حسنة، وذكر فيهم السجل)</w:t>
      </w:r>
      <w:r w:rsidRPr="007A06AA">
        <w:rPr>
          <w:rFonts w:ascii="Traditional Arabic" w:hAnsi="Traditional Arabic" w:cs="Traditional Arabic"/>
          <w:sz w:val="34"/>
          <w:szCs w:val="34"/>
          <w:rtl/>
        </w:rPr>
        <w:t>}.</w:t>
      </w:r>
    </w:p>
    <w:p w14:paraId="4BCE3948"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ذكروا أن أحد كتَّاب الوحي رجل يُقال له: السِّجل. وأنه صحابي، وهذا غير صحيح -كما سيُبيِّن.</w:t>
      </w:r>
    </w:p>
    <w:p w14:paraId="417868E1" w14:textId="3A9CCDF8"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 xml:space="preserve">(كما رواه أبو داود والنسائي عن ابن عباس في قوله تعالى </w:t>
      </w:r>
      <w:r w:rsidR="00D86666" w:rsidRPr="00D86666">
        <w:rPr>
          <w:rFonts w:ascii="Traditional Arabic" w:hAnsi="Traditional Arabic" w:cs="Traditional Arabic"/>
          <w:color w:val="FF0000"/>
          <w:sz w:val="34"/>
          <w:szCs w:val="34"/>
          <w:rtl/>
        </w:rPr>
        <w:t>﴿يَوْمَ نَطْوِي السَّمَاءَ كَطَيِّ السِّجِلِّ لِلْكُتُبِ﴾</w:t>
      </w:r>
      <w:r w:rsidRPr="0066685F">
        <w:rPr>
          <w:rFonts w:ascii="Traditional Arabic" w:hAnsi="Traditional Arabic" w:cs="Traditional Arabic"/>
          <w:color w:val="0000FF"/>
          <w:sz w:val="34"/>
          <w:szCs w:val="34"/>
          <w:rtl/>
        </w:rPr>
        <w:t xml:space="preserve"> قال: هو كاتب كان للنبي</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-صَلَّى اللَّهُ عَلَيْهِ وَسَلَّمَ)</w:t>
      </w:r>
      <w:r w:rsidRPr="007A06AA">
        <w:rPr>
          <w:rFonts w:ascii="Traditional Arabic" w:hAnsi="Traditional Arabic" w:cs="Traditional Arabic"/>
          <w:sz w:val="34"/>
          <w:szCs w:val="34"/>
          <w:rtl/>
        </w:rPr>
        <w:t>}.</w:t>
      </w:r>
    </w:p>
    <w:p w14:paraId="435C64E4"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الصَّحيح أنَّ السِّجل هو: الصَّحيفة.</w:t>
      </w:r>
    </w:p>
    <w:p w14:paraId="4A9760E9" w14:textId="411B17A3" w:rsidR="004F591A" w:rsidRPr="0066685F"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(وقد أنكر هذا الحديث الإمام أبو جعفر بن جرير في تفسيره، وقال: لا يعرف في كتاب النبي -صَلَّى اللَّهُ عَلَيْهِ وَسَلَّمَ-</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بل ولا في أصحابه أحد يسمى "سجل</w:t>
      </w:r>
      <w:r w:rsidR="00A63765" w:rsidRPr="0066685F">
        <w:rPr>
          <w:rFonts w:ascii="Traditional Arabic" w:hAnsi="Traditional Arabic" w:cs="Traditional Arabic"/>
          <w:color w:val="0000FF"/>
          <w:sz w:val="34"/>
          <w:szCs w:val="34"/>
          <w:rtl/>
        </w:rPr>
        <w:t>ًا</w:t>
      </w:r>
      <w:r w:rsidRPr="0066685F">
        <w:rPr>
          <w:rFonts w:ascii="Traditional Arabic" w:hAnsi="Traditional Arabic" w:cs="Traditional Arabic"/>
          <w:color w:val="0000FF"/>
          <w:sz w:val="34"/>
          <w:szCs w:val="34"/>
          <w:rtl/>
        </w:rPr>
        <w:t>"</w:t>
      </w:r>
      <w:r w:rsidR="00A63765" w:rsidRPr="0066685F">
        <w:rPr>
          <w:rFonts w:ascii="Traditional Arabic" w:hAnsi="Traditional Arabic" w:cs="Traditional Arabic"/>
          <w:color w:val="0000FF"/>
          <w:sz w:val="34"/>
          <w:szCs w:val="34"/>
          <w:rtl/>
        </w:rPr>
        <w:t>.</w:t>
      </w:r>
    </w:p>
    <w:p w14:paraId="2C6D9B92" w14:textId="2F18EE35" w:rsidR="004F591A" w:rsidRPr="007A06A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t>قلت: وقد أنكره أيض</w:t>
      </w:r>
      <w:r w:rsidR="00A63765" w:rsidRPr="0066685F">
        <w:rPr>
          <w:rFonts w:ascii="Traditional Arabic" w:hAnsi="Traditional Arabic" w:cs="Traditional Arabic"/>
          <w:color w:val="0000FF"/>
          <w:sz w:val="34"/>
          <w:szCs w:val="34"/>
          <w:rtl/>
        </w:rPr>
        <w:t>ًا</w:t>
      </w:r>
      <w:r w:rsidRPr="0066685F">
        <w:rPr>
          <w:rFonts w:ascii="Traditional Arabic" w:hAnsi="Traditional Arabic" w:cs="Traditional Arabic"/>
          <w:color w:val="0000FF"/>
          <w:sz w:val="34"/>
          <w:szCs w:val="34"/>
          <w:rtl/>
        </w:rPr>
        <w:t xml:space="preserve"> غير واحد من الحفَّاظ، وقد أفردت له جزء</w:t>
      </w:r>
      <w:r w:rsidR="00A63765" w:rsidRPr="0066685F">
        <w:rPr>
          <w:rFonts w:ascii="Traditional Arabic" w:hAnsi="Traditional Arabic" w:cs="Traditional Arabic"/>
          <w:color w:val="0000FF"/>
          <w:sz w:val="34"/>
          <w:szCs w:val="34"/>
          <w:rtl/>
        </w:rPr>
        <w:t>ًا</w:t>
      </w:r>
      <w:r w:rsidRPr="0066685F">
        <w:rPr>
          <w:rFonts w:ascii="Traditional Arabic" w:hAnsi="Traditional Arabic" w:cs="Traditional Arabic"/>
          <w:color w:val="0000FF"/>
          <w:sz w:val="34"/>
          <w:szCs w:val="34"/>
          <w:rtl/>
        </w:rPr>
        <w:t>، وبيَّنت طرقه وعلله، ومن تكلَّم فيه من الأئمَّة ومن ذهب منهم إلى أنه حديث موضوع، والله تعالى أعلم)</w:t>
      </w:r>
      <w:r w:rsidRPr="007A06AA">
        <w:rPr>
          <w:rFonts w:ascii="Traditional Arabic" w:hAnsi="Traditional Arabic" w:cs="Traditional Arabic"/>
          <w:sz w:val="34"/>
          <w:szCs w:val="34"/>
          <w:rtl/>
        </w:rPr>
        <w:t>}.</w:t>
      </w:r>
    </w:p>
    <w:p w14:paraId="03F5EA1D" w14:textId="662CCEF1"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يعني هذا الحديث موضوع، وهذا من أغراض التأليف، لأنَّ بعض المواض</w:t>
      </w:r>
      <w:r w:rsidR="00005590">
        <w:rPr>
          <w:rFonts w:ascii="Traditional Arabic" w:hAnsi="Traditional Arabic" w:cs="Traditional Arabic" w:hint="cs"/>
          <w:sz w:val="34"/>
          <w:szCs w:val="34"/>
          <w:rtl/>
        </w:rPr>
        <w:t>ع</w:t>
      </w:r>
      <w:r w:rsidRPr="007A06AA">
        <w:rPr>
          <w:rFonts w:ascii="Traditional Arabic" w:hAnsi="Traditional Arabic" w:cs="Traditional Arabic"/>
          <w:sz w:val="34"/>
          <w:szCs w:val="34"/>
          <w:rtl/>
        </w:rPr>
        <w:t xml:space="preserve"> يحتاج فيها البيان، وابن كثير -رَحِمَهُ اللهُ- تصدَّى وألَّف جزءًا، ولا أظنه موجود</w:t>
      </w:r>
      <w:r w:rsidR="00005590">
        <w:rPr>
          <w:rFonts w:ascii="Traditional Arabic" w:hAnsi="Traditional Arabic" w:cs="Traditional Arabic" w:hint="cs"/>
          <w:sz w:val="34"/>
          <w:szCs w:val="34"/>
          <w:rtl/>
        </w:rPr>
        <w:t>ا</w:t>
      </w:r>
      <w:r w:rsidRPr="007A06AA">
        <w:rPr>
          <w:rFonts w:ascii="Traditional Arabic" w:hAnsi="Traditional Arabic" w:cs="Traditional Arabic"/>
          <w:sz w:val="34"/>
          <w:szCs w:val="34"/>
          <w:rtl/>
        </w:rPr>
        <w:t>.</w:t>
      </w:r>
    </w:p>
    <w:p w14:paraId="0C23053F"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(فصل: المؤذنون)</w:t>
      </w:r>
      <w:r w:rsidRPr="007A06AA">
        <w:rPr>
          <w:rFonts w:ascii="Traditional Arabic" w:hAnsi="Traditional Arabic" w:cs="Traditional Arabic"/>
          <w:sz w:val="34"/>
          <w:szCs w:val="34"/>
          <w:rtl/>
        </w:rPr>
        <w:t>}.</w:t>
      </w:r>
    </w:p>
    <w:p w14:paraId="368D09E5" w14:textId="77777777" w:rsidR="004F591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 xml:space="preserve">فضل الأذان عظيم، فالمؤذنون هم أطول الناس أعناقًا يوم القيامة، وكون الإنسان يُشرِّفه الله -عَزَّ وَجَلَّ- بالأذان فهذا شرف له، وهذا الشرف ينبغي للإنسان أن يحمد الله -عَزَّ وَجَلَّ- عليه، ووظيفة الأذان من أعظم الأعمال التي يقوم بها الإنسان، يكفي أنه يُنادي بهذه الصلاة، فكل مَن جاء يكون له به أجر النِّداء، وحينما يُنادي يشهد له كل مَن سمع هذا النِّداء، وهذا شرف عظيم </w:t>
      </w:r>
      <w:r w:rsidRPr="007A06AA">
        <w:rPr>
          <w:rFonts w:ascii="Traditional Arabic" w:hAnsi="Traditional Arabic" w:cs="Traditional Arabic"/>
          <w:sz w:val="34"/>
          <w:szCs w:val="34"/>
          <w:rtl/>
        </w:rPr>
        <w:lastRenderedPageBreak/>
        <w:t>جدًّا وفضيلة لا يُوفَّق لها إلا مَن فوقه الله -عَزَّ وَجَلَّ-، ولهذا تشرف بأن يكونون مؤذني رسول الله -صَلَّى اللَّهُ عَلَيْهِ وَسَلَّمَ- جملة من أصحابه -صَلَّى اللَّهُ عَلَيْهِ وَسَلَّمَ.</w:t>
      </w:r>
    </w:p>
    <w:p w14:paraId="5BC15F05" w14:textId="6402C17E" w:rsidR="004F591A" w:rsidRPr="008140EC" w:rsidRDefault="004F591A" w:rsidP="007A06AA">
      <w:pPr>
        <w:ind w:firstLine="386"/>
        <w:jc w:val="both"/>
        <w:rPr>
          <w:rFonts w:ascii="Traditional Arabic" w:hAnsi="Traditional Arabic" w:cs="Traditional Arabic"/>
          <w:color w:val="0000FF"/>
          <w:sz w:val="34"/>
          <w:szCs w:val="34"/>
          <w:rtl/>
        </w:rPr>
      </w:pPr>
      <w:r w:rsidRPr="008140EC">
        <w:rPr>
          <w:rFonts w:ascii="Traditional Arabic" w:hAnsi="Traditional Arabic" w:cs="Traditional Arabic"/>
          <w:sz w:val="34"/>
          <w:szCs w:val="34"/>
          <w:rtl/>
        </w:rPr>
        <w:t xml:space="preserve">{قال -رَحِمَهُ اللهُ: </w:t>
      </w:r>
      <w:r w:rsidRPr="008140EC">
        <w:rPr>
          <w:rFonts w:ascii="Traditional Arabic" w:hAnsi="Traditional Arabic" w:cs="Traditional Arabic"/>
          <w:color w:val="0000FF"/>
          <w:sz w:val="34"/>
          <w:szCs w:val="34"/>
          <w:rtl/>
        </w:rPr>
        <w:t>(كان له</w:t>
      </w:r>
      <w:r w:rsidR="00A63765" w:rsidRPr="008140EC">
        <w:rPr>
          <w:rFonts w:ascii="Traditional Arabic" w:hAnsi="Traditional Arabic" w:cs="Traditional Arabic"/>
          <w:color w:val="0000FF"/>
          <w:sz w:val="34"/>
          <w:szCs w:val="34"/>
          <w:rtl/>
        </w:rPr>
        <w:t xml:space="preserve"> </w:t>
      </w:r>
      <w:r w:rsidRPr="008140EC">
        <w:rPr>
          <w:rFonts w:ascii="Traditional Arabic" w:hAnsi="Traditional Arabic" w:cs="Traditional Arabic"/>
          <w:color w:val="0000FF"/>
          <w:sz w:val="34"/>
          <w:szCs w:val="34"/>
          <w:rtl/>
        </w:rPr>
        <w:t>-صَلَّى اللَّهُ عَلَيْهِ وَسَلَّمَ-</w:t>
      </w:r>
      <w:r w:rsidR="00A63765" w:rsidRPr="008140EC">
        <w:rPr>
          <w:rFonts w:ascii="Traditional Arabic" w:hAnsi="Traditional Arabic" w:cs="Traditional Arabic"/>
          <w:color w:val="0000FF"/>
          <w:sz w:val="34"/>
          <w:szCs w:val="34"/>
          <w:rtl/>
        </w:rPr>
        <w:t xml:space="preserve"> </w:t>
      </w:r>
      <w:r w:rsidRPr="008140EC">
        <w:rPr>
          <w:rFonts w:ascii="Traditional Arabic" w:hAnsi="Traditional Arabic" w:cs="Traditional Arabic"/>
          <w:color w:val="0000FF"/>
          <w:sz w:val="34"/>
          <w:szCs w:val="34"/>
          <w:rtl/>
        </w:rPr>
        <w:t>مؤذنون أربعة: بلال بن رباح، وعمرو بن أم مكتوم الأعمى ـ وقيل: اسمه عبد الله ـ وكانا في المدينة يتناوبان في الآذان.</w:t>
      </w:r>
    </w:p>
    <w:p w14:paraId="246731F0" w14:textId="77777777"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color w:val="0000FF"/>
          <w:sz w:val="34"/>
          <w:szCs w:val="34"/>
          <w:rtl/>
        </w:rPr>
        <w:t>وسعد القرظ بقباء، وأبو محذورة بمكة، رضي الله عنهم)</w:t>
      </w:r>
      <w:r w:rsidRPr="008140EC">
        <w:rPr>
          <w:rFonts w:ascii="Traditional Arabic" w:hAnsi="Traditional Arabic" w:cs="Traditional Arabic"/>
          <w:sz w:val="34"/>
          <w:szCs w:val="34"/>
          <w:rtl/>
        </w:rPr>
        <w:t>.</w:t>
      </w:r>
    </w:p>
    <w:p w14:paraId="25F385FA" w14:textId="77777777"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t>سعد القرظ كان مؤذنًا في قباء، واسمه: سعد بن عائد، وهو مولى.</w:t>
      </w:r>
    </w:p>
    <w:p w14:paraId="0A678DBB" w14:textId="77777777"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t>وقيل: سعد بن القرظ، إضافة للقرظ وهو نوع من الشجر الذي يُدبَغ فيه الجلد، وهذا الشجر موجود إلى يومنا هذا في الجزيرة.</w:t>
      </w:r>
    </w:p>
    <w:p w14:paraId="41B50478" w14:textId="77777777"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t>وقيل: إنه كان يتَّجر في أشياء متنوعة، وكلَّما اتَّجر خسر، واتَّجر في القرظ فربح، فنُسب إليه. وهذا من اللطائف.</w:t>
      </w:r>
    </w:p>
    <w:p w14:paraId="587938A6" w14:textId="424E8A6B"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t>وأبو محذورة قرشي من بني جُمح.</w:t>
      </w:r>
    </w:p>
    <w:p w14:paraId="3D7F15F7"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(فصل: رسله إلى الملوك.</w:t>
      </w:r>
    </w:p>
    <w:p w14:paraId="4F7A8084"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في ذكر رسله إلى ملوك الآفاق.</w:t>
      </w:r>
    </w:p>
    <w:p w14:paraId="29A1355A" w14:textId="464F3874"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أرسل</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-صَلَّى اللَّهُ عَلَيْهِ وَسَلَّمَ-</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عمرو بن أمية الضمري إلى النجاشي بكتاب، فأسلم</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-رَضِيَ اللهُ عَنْهُ-</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ونور ضريحه.</w:t>
      </w:r>
    </w:p>
    <w:p w14:paraId="288878AA" w14:textId="55B6D967" w:rsidR="004F591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t>ودحية بن خليفة الكلبي إلى هرقل عظيم الروم، فقارب وكاد ولم يسلم، وقال بعضهم: بل أسلم، وقد روى سنيد بن داود في تفسيره حديث</w:t>
      </w:r>
      <w:r w:rsidR="00A63765" w:rsidRPr="0066685F">
        <w:rPr>
          <w:rFonts w:ascii="Traditional Arabic" w:hAnsi="Traditional Arabic" w:cs="Traditional Arabic"/>
          <w:color w:val="0000FF"/>
          <w:sz w:val="34"/>
          <w:szCs w:val="34"/>
          <w:rtl/>
        </w:rPr>
        <w:t>ًا</w:t>
      </w:r>
      <w:r w:rsidRPr="0066685F">
        <w:rPr>
          <w:rFonts w:ascii="Traditional Arabic" w:hAnsi="Traditional Arabic" w:cs="Traditional Arabic"/>
          <w:color w:val="0000FF"/>
          <w:sz w:val="34"/>
          <w:szCs w:val="34"/>
          <w:rtl/>
        </w:rPr>
        <w:t xml:space="preserve"> مرسل</w:t>
      </w:r>
      <w:r w:rsidR="00A63765" w:rsidRPr="0066685F">
        <w:rPr>
          <w:rFonts w:ascii="Traditional Arabic" w:hAnsi="Traditional Arabic" w:cs="Traditional Arabic"/>
          <w:color w:val="0000FF"/>
          <w:sz w:val="34"/>
          <w:szCs w:val="34"/>
          <w:rtl/>
        </w:rPr>
        <w:t>ًا</w:t>
      </w:r>
      <w:r w:rsidRPr="0066685F">
        <w:rPr>
          <w:rFonts w:ascii="Traditional Arabic" w:hAnsi="Traditional Arabic" w:cs="Traditional Arabic"/>
          <w:color w:val="0000FF"/>
          <w:sz w:val="34"/>
          <w:szCs w:val="34"/>
          <w:rtl/>
        </w:rPr>
        <w:t xml:space="preserve"> فيه ما يدل على إسلامه)</w:t>
      </w:r>
      <w:r w:rsidRPr="007A06AA">
        <w:rPr>
          <w:rFonts w:ascii="Traditional Arabic" w:hAnsi="Traditional Arabic" w:cs="Traditional Arabic"/>
          <w:sz w:val="34"/>
          <w:szCs w:val="34"/>
          <w:rtl/>
        </w:rPr>
        <w:t>}.</w:t>
      </w:r>
    </w:p>
    <w:p w14:paraId="1689E9BA" w14:textId="0C25E329"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t>أرسل النبي -صَلَّى اللَّهُ عَلَيْهِ وَسَلَّمَ- إلى النجاشي، وأسلم النجاشي، وهذا مشهور ومعلوم، ودحية بن خليفة الكلب</w:t>
      </w:r>
      <w:r w:rsidR="00005590" w:rsidRPr="008140EC">
        <w:rPr>
          <w:rFonts w:ascii="Traditional Arabic" w:hAnsi="Traditional Arabic" w:cs="Traditional Arabic" w:hint="cs"/>
          <w:sz w:val="34"/>
          <w:szCs w:val="34"/>
          <w:rtl/>
        </w:rPr>
        <w:t>ي</w:t>
      </w:r>
      <w:r w:rsidRPr="008140EC">
        <w:rPr>
          <w:rFonts w:ascii="Traditional Arabic" w:hAnsi="Traditional Arabic" w:cs="Traditional Arabic"/>
          <w:sz w:val="34"/>
          <w:szCs w:val="34"/>
          <w:rtl/>
        </w:rPr>
        <w:t xml:space="preserve"> </w:t>
      </w:r>
      <w:r w:rsidR="00005590" w:rsidRPr="008140EC">
        <w:rPr>
          <w:rFonts w:ascii="Traditional Arabic" w:hAnsi="Traditional Arabic" w:cs="Traditional Arabic" w:hint="cs"/>
          <w:sz w:val="34"/>
          <w:szCs w:val="34"/>
          <w:rtl/>
        </w:rPr>
        <w:t>و</w:t>
      </w:r>
      <w:r w:rsidRPr="008140EC">
        <w:rPr>
          <w:rFonts w:ascii="Traditional Arabic" w:hAnsi="Traditional Arabic" w:cs="Traditional Arabic"/>
          <w:sz w:val="34"/>
          <w:szCs w:val="34"/>
          <w:rtl/>
        </w:rPr>
        <w:t xml:space="preserve">كان </w:t>
      </w:r>
      <w:r w:rsidR="00005590" w:rsidRPr="008140EC">
        <w:rPr>
          <w:rFonts w:ascii="Traditional Arabic" w:hAnsi="Traditional Arabic" w:cs="Traditional Arabic" w:hint="cs"/>
          <w:sz w:val="34"/>
          <w:szCs w:val="34"/>
          <w:rtl/>
        </w:rPr>
        <w:t xml:space="preserve">جميلا </w:t>
      </w:r>
      <w:r w:rsidRPr="008140EC">
        <w:rPr>
          <w:rFonts w:ascii="Traditional Arabic" w:hAnsi="Traditional Arabic" w:cs="Traditional Arabic"/>
          <w:sz w:val="34"/>
          <w:szCs w:val="34"/>
          <w:rtl/>
        </w:rPr>
        <w:t>نضر</w:t>
      </w:r>
      <w:r w:rsidR="00005590" w:rsidRPr="008140EC">
        <w:rPr>
          <w:rFonts w:ascii="Traditional Arabic" w:hAnsi="Traditional Arabic" w:cs="Traditional Arabic" w:hint="cs"/>
          <w:sz w:val="34"/>
          <w:szCs w:val="34"/>
          <w:rtl/>
        </w:rPr>
        <w:t>ًا</w:t>
      </w:r>
      <w:r w:rsidRPr="008140EC">
        <w:rPr>
          <w:rFonts w:ascii="Traditional Arabic" w:hAnsi="Traditional Arabic" w:cs="Traditional Arabic"/>
          <w:sz w:val="34"/>
          <w:szCs w:val="34"/>
          <w:rtl/>
        </w:rPr>
        <w:t xml:space="preserve"> وسيم الخلقة، ولهذا كان جبريل إذا جاء للنبي -صَلَّى اللَّهُ عَلَيْهِ وَسَلَّمَ- يأتي في صورة دحية بن خليفة الكلبي -رَضِيَ اللهُ عَنْهُ-، فإرسال النبي -صَلَّى اللَّهُ عَلَيْهِ وَسَلَّمَ- دحية </w:t>
      </w:r>
      <w:r w:rsidR="00005590" w:rsidRPr="008140EC">
        <w:rPr>
          <w:rFonts w:ascii="Traditional Arabic" w:hAnsi="Traditional Arabic" w:cs="Traditional Arabic" w:hint="cs"/>
          <w:sz w:val="34"/>
          <w:szCs w:val="34"/>
          <w:rtl/>
        </w:rPr>
        <w:t>إ</w:t>
      </w:r>
      <w:r w:rsidRPr="008140EC">
        <w:rPr>
          <w:rFonts w:ascii="Traditional Arabic" w:hAnsi="Traditional Arabic" w:cs="Traditional Arabic"/>
          <w:sz w:val="34"/>
          <w:szCs w:val="34"/>
          <w:rtl/>
        </w:rPr>
        <w:t>لى هرقل له مقاصد</w:t>
      </w:r>
      <w:r w:rsidR="00005590" w:rsidRPr="008140EC">
        <w:rPr>
          <w:rFonts w:ascii="Traditional Arabic" w:hAnsi="Traditional Arabic" w:cs="Traditional Arabic" w:hint="cs"/>
          <w:sz w:val="34"/>
          <w:szCs w:val="34"/>
          <w:rtl/>
        </w:rPr>
        <w:t>؛</w:t>
      </w:r>
      <w:r w:rsidRPr="008140EC">
        <w:rPr>
          <w:rFonts w:ascii="Traditional Arabic" w:hAnsi="Traditional Arabic" w:cs="Traditional Arabic"/>
          <w:sz w:val="34"/>
          <w:szCs w:val="34"/>
          <w:rtl/>
        </w:rPr>
        <w:t xml:space="preserve"> لأن الرسل لابد أن يكونون بأوصاف.</w:t>
      </w:r>
    </w:p>
    <w:p w14:paraId="43D8417D" w14:textId="24885B10" w:rsidR="004F591A" w:rsidRPr="008140EC" w:rsidRDefault="004F591A" w:rsidP="007A06AA">
      <w:pPr>
        <w:ind w:firstLine="386"/>
        <w:jc w:val="both"/>
        <w:rPr>
          <w:rFonts w:ascii="Traditional Arabic" w:hAnsi="Traditional Arabic" w:cs="Traditional Arabic"/>
          <w:sz w:val="34"/>
          <w:szCs w:val="34"/>
          <w:rtl/>
        </w:rPr>
      </w:pPr>
      <w:r w:rsidRPr="008140EC">
        <w:rPr>
          <w:rFonts w:ascii="Traditional Arabic" w:hAnsi="Traditional Arabic" w:cs="Traditional Arabic"/>
          <w:sz w:val="34"/>
          <w:szCs w:val="34"/>
          <w:rtl/>
        </w:rPr>
        <w:lastRenderedPageBreak/>
        <w:t xml:space="preserve">قوله: </w:t>
      </w:r>
      <w:r w:rsidRPr="008140EC">
        <w:rPr>
          <w:rFonts w:ascii="Traditional Arabic" w:hAnsi="Traditional Arabic" w:cs="Traditional Arabic"/>
          <w:color w:val="0000FF"/>
          <w:sz w:val="34"/>
          <w:szCs w:val="34"/>
          <w:rtl/>
        </w:rPr>
        <w:t>(فقارب وكان ولم يسلم)</w:t>
      </w:r>
      <w:r w:rsidRPr="008140EC">
        <w:rPr>
          <w:rFonts w:ascii="Traditional Arabic" w:hAnsi="Traditional Arabic" w:cs="Traditional Arabic"/>
          <w:sz w:val="34"/>
          <w:szCs w:val="34"/>
          <w:rtl/>
        </w:rPr>
        <w:t xml:space="preserve">، فالصحيح أن هرقل لم يُسلم، وجاء في بعض الأخبار أنه قال: "لولا الضَّنُّ بملكي لصنعتُ كما صنع النَّجاشي"، يعني بخل بملكه أن يسلم، ولو تأمل رسالة النبي -صَلَّى اللَّهُ عَلَيْهِ وَسَلَّمَ- لأسلم، لأنه لن يخسر لا الدنيا ولا الآخرة، فالنبي -صَلَّى اللَّهُ عَلَيْهِ وَسَلَّمَ- قال له: </w:t>
      </w:r>
      <w:r w:rsidR="0066685F" w:rsidRPr="008140EC">
        <w:rPr>
          <w:rFonts w:ascii="Traditional Arabic" w:hAnsi="Traditional Arabic" w:cs="Traditional Arabic"/>
          <w:color w:val="008000"/>
          <w:sz w:val="34"/>
          <w:szCs w:val="34"/>
          <w:rtl/>
        </w:rPr>
        <w:t>«</w:t>
      </w:r>
      <w:r w:rsidRPr="008140EC">
        <w:rPr>
          <w:rFonts w:ascii="Traditional Arabic" w:hAnsi="Traditional Arabic" w:cs="Traditional Arabic"/>
          <w:color w:val="008000"/>
          <w:sz w:val="34"/>
          <w:szCs w:val="34"/>
          <w:rtl/>
        </w:rPr>
        <w:t>أسلم تسلم</w:t>
      </w:r>
      <w:r w:rsidR="0066685F" w:rsidRPr="008140EC">
        <w:rPr>
          <w:rFonts w:ascii="Traditional Arabic" w:hAnsi="Traditional Arabic" w:cs="Traditional Arabic"/>
          <w:color w:val="008000"/>
          <w:sz w:val="34"/>
          <w:szCs w:val="34"/>
          <w:rtl/>
        </w:rPr>
        <w:t>»</w:t>
      </w:r>
      <w:r w:rsidRPr="008140EC">
        <w:rPr>
          <w:rFonts w:ascii="Traditional Arabic" w:hAnsi="Traditional Arabic" w:cs="Traditional Arabic"/>
          <w:sz w:val="34"/>
          <w:szCs w:val="34"/>
          <w:rtl/>
        </w:rPr>
        <w:t>، وهذا يدل على السلامة في الدنيا والآخرة، ولكن الله -عَزَّ وَجَلَّ- أعلم بالمحالِّ القابلة لهذه الهداية.</w:t>
      </w:r>
    </w:p>
    <w:p w14:paraId="5A5525BC" w14:textId="75D3905E" w:rsidR="004F591A" w:rsidRPr="0066685F" w:rsidRDefault="004F591A" w:rsidP="007A06AA">
      <w:pPr>
        <w:ind w:firstLine="386"/>
        <w:jc w:val="both"/>
        <w:rPr>
          <w:rFonts w:ascii="Traditional Arabic" w:hAnsi="Traditional Arabic" w:cs="Traditional Arabic"/>
          <w:color w:val="0000FF"/>
          <w:sz w:val="34"/>
          <w:szCs w:val="34"/>
          <w:rtl/>
        </w:rPr>
      </w:pPr>
      <w:r w:rsidRPr="008140EC">
        <w:rPr>
          <w:rFonts w:ascii="Traditional Arabic" w:hAnsi="Traditional Arabic" w:cs="Traditional Arabic"/>
          <w:sz w:val="34"/>
          <w:szCs w:val="34"/>
          <w:rtl/>
        </w:rPr>
        <w:t xml:space="preserve">{قال -رَحِمَهُ اللهُ: </w:t>
      </w:r>
      <w:r w:rsidRPr="008140EC">
        <w:rPr>
          <w:rFonts w:ascii="Traditional Arabic" w:hAnsi="Traditional Arabic" w:cs="Traditional Arabic"/>
          <w:color w:val="0000FF"/>
          <w:sz w:val="34"/>
          <w:szCs w:val="34"/>
          <w:rtl/>
        </w:rPr>
        <w:t>(وروى أبو عبيد في كتاب الأموال حديث</w:t>
      </w:r>
      <w:r w:rsidR="00A63765" w:rsidRPr="008140EC">
        <w:rPr>
          <w:rFonts w:ascii="Traditional Arabic" w:hAnsi="Traditional Arabic" w:cs="Traditional Arabic"/>
          <w:color w:val="0000FF"/>
          <w:sz w:val="34"/>
          <w:szCs w:val="34"/>
          <w:rtl/>
        </w:rPr>
        <w:t>ًا</w:t>
      </w:r>
      <w:r w:rsidRPr="008140EC">
        <w:rPr>
          <w:rFonts w:ascii="Traditional Arabic" w:hAnsi="Traditional Arabic" w:cs="Traditional Arabic"/>
          <w:color w:val="0000FF"/>
          <w:sz w:val="34"/>
          <w:szCs w:val="34"/>
          <w:rtl/>
        </w:rPr>
        <w:t xml:space="preserve"> مرسل</w:t>
      </w:r>
      <w:r w:rsidR="00A63765" w:rsidRPr="008140EC">
        <w:rPr>
          <w:rFonts w:ascii="Traditional Arabic" w:hAnsi="Traditional Arabic" w:cs="Traditional Arabic"/>
          <w:color w:val="0000FF"/>
          <w:sz w:val="34"/>
          <w:szCs w:val="34"/>
          <w:rtl/>
        </w:rPr>
        <w:t>ًا</w:t>
      </w:r>
      <w:r w:rsidRPr="008140EC">
        <w:rPr>
          <w:rFonts w:ascii="Traditional Arabic" w:hAnsi="Traditional Arabic" w:cs="Traditional Arabic"/>
          <w:color w:val="0000FF"/>
          <w:sz w:val="34"/>
          <w:szCs w:val="34"/>
          <w:rtl/>
        </w:rPr>
        <w:t xml:space="preserve"> أيض</w:t>
      </w:r>
      <w:r w:rsidR="00A63765" w:rsidRPr="008140EC">
        <w:rPr>
          <w:rFonts w:ascii="Traditional Arabic" w:hAnsi="Traditional Arabic" w:cs="Traditional Arabic"/>
          <w:color w:val="0000FF"/>
          <w:sz w:val="34"/>
          <w:szCs w:val="34"/>
          <w:rtl/>
        </w:rPr>
        <w:t>ًا</w:t>
      </w:r>
      <w:r w:rsidRPr="008140EC">
        <w:rPr>
          <w:rFonts w:ascii="Traditional Arabic" w:hAnsi="Traditional Arabic" w:cs="Traditional Arabic"/>
          <w:color w:val="0000FF"/>
          <w:sz w:val="34"/>
          <w:szCs w:val="34"/>
          <w:rtl/>
        </w:rPr>
        <w:t xml:space="preserve"> فيه تصريح بعدم إسلامه.</w:t>
      </w:r>
    </w:p>
    <w:p w14:paraId="0F958886" w14:textId="1C131A27" w:rsidR="004F591A" w:rsidRPr="007A06A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t>وبعث عبد الله بن حذافة السهمي إلى كسرى ملك الفرس، فتكبر ومزق كتابه</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-صَلَّى اللَّهُ عَلَيْهِ وَسَلَّمَ-</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فمزقه الله وممالكه كل ممزق بدعوة رسول الله</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-صَلَّى اللَّهُ عَلَيْهِ وَسَلَّمَ-</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عليه بذلك)</w:t>
      </w:r>
      <w:r w:rsidRPr="007A06AA">
        <w:rPr>
          <w:rFonts w:ascii="Traditional Arabic" w:hAnsi="Traditional Arabic" w:cs="Traditional Arabic"/>
          <w:sz w:val="34"/>
          <w:szCs w:val="34"/>
          <w:rtl/>
        </w:rPr>
        <w:t>}.</w:t>
      </w:r>
    </w:p>
    <w:p w14:paraId="76A32D61"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هذا الكبر الذي في نفسه جنى عليه وجنى على أمَّته، وعادة الملوك لا تفعل هذا، لكن هذا الكبر والغطرسة وقعت شؤمها عليه، فدعا عليه النبي -صَلَّى اللَّهُ عَلَيْهِ وَسَلَّمَ- وكان هذا، فلم تقم لهم قائمة بعد دعوة النبي -صَلَّى اللَّهُ عَلَيْهِ وَسَلَّمَ.</w:t>
      </w:r>
    </w:p>
    <w:p w14:paraId="6D10E4FC" w14:textId="3C36FA4E" w:rsidR="004F591A" w:rsidRPr="0066685F"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(وحاطب بن أبي بلتعة إلى المقوقس ملك الإسكندرية ومصر، فقاربَ ولم يذكر له إسلام، وبعث الهدايا إليه</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-صَلَّى اللَّهُ عَلَيْهِ وَسَلَّمَ- والتحف.</w:t>
      </w:r>
    </w:p>
    <w:p w14:paraId="3C2D9667" w14:textId="77777777" w:rsidR="004F591A" w:rsidRPr="007A06A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t>وعمرو بن العاص إلى ملكي عمان فأسلما، وخلَّيا بين عمرو والصَّدقة والحكم بين النَّاس، رضي الله عنهما)</w:t>
      </w:r>
      <w:r w:rsidRPr="007A06AA">
        <w:rPr>
          <w:rFonts w:ascii="Traditional Arabic" w:hAnsi="Traditional Arabic" w:cs="Traditional Arabic"/>
          <w:sz w:val="34"/>
          <w:szCs w:val="34"/>
          <w:rtl/>
        </w:rPr>
        <w:t>}.</w:t>
      </w:r>
    </w:p>
    <w:p w14:paraId="3BEFB4D3"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هذه ممالك لها ملك جزئي، وليس مسمَّى المُلك، لأنَّ هذا قد يُشكل هذا على البعض.</w:t>
      </w:r>
    </w:p>
    <w:p w14:paraId="75F8E076"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(وسليط بن عمرو العامري إلى هوذة بن علي الحنفي باليمامة)</w:t>
      </w:r>
      <w:r w:rsidRPr="007A06AA">
        <w:rPr>
          <w:rFonts w:ascii="Traditional Arabic" w:hAnsi="Traditional Arabic" w:cs="Traditional Arabic"/>
          <w:sz w:val="34"/>
          <w:szCs w:val="34"/>
          <w:rtl/>
        </w:rPr>
        <w:t>}.</w:t>
      </w:r>
    </w:p>
    <w:p w14:paraId="67C7F897" w14:textId="51108DAB"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 xml:space="preserve">هوذة كان له ملك وتاج، وكان هذا الملك في اليمامة -منطقة الرياض الآن- وتوَّجه بذلك كسرى، فكان بينهما علاقة، فكان بعض التوابع لهم يجعلون لهم شيئًا من الملك، ولما جاء كتاب النبي -صَلَّى اللَّهُ عَلَيْهِ وَسَلَّمَ- فيه: </w:t>
      </w:r>
      <w:r w:rsidR="0066685F" w:rsidRPr="0066685F">
        <w:rPr>
          <w:rFonts w:ascii="Traditional Arabic" w:hAnsi="Traditional Arabic" w:cs="Traditional Arabic"/>
          <w:color w:val="008000"/>
          <w:sz w:val="34"/>
          <w:szCs w:val="34"/>
          <w:rtl/>
        </w:rPr>
        <w:t>«</w:t>
      </w:r>
      <w:r w:rsidR="00C30A61" w:rsidRPr="00C30A61">
        <w:rPr>
          <w:rFonts w:ascii="Traditional Arabic" w:hAnsi="Traditional Arabic" w:cs="Traditional Arabic"/>
          <w:color w:val="008000"/>
          <w:sz w:val="34"/>
          <w:szCs w:val="34"/>
          <w:rtl/>
        </w:rPr>
        <w:t>وَاعْلَمْ أَنّ دِينِي سَيَظْهَرُ إلى مُنْتَهَى الْخُفّ وَالْحَافِرِ، فَأَسْلِمْ تَسْلَمْ، وَأَجْعَلْ لَكَ مَا تَحْتَ يَدَيْك</w:t>
      </w:r>
      <w:r w:rsidR="0066685F" w:rsidRPr="0066685F">
        <w:rPr>
          <w:rFonts w:ascii="Traditional Arabic" w:hAnsi="Traditional Arabic" w:cs="Traditional Arabic"/>
          <w:color w:val="008000"/>
          <w:sz w:val="34"/>
          <w:szCs w:val="34"/>
          <w:rtl/>
        </w:rPr>
        <w:t>»</w:t>
      </w:r>
      <w:r w:rsidRPr="007A06AA">
        <w:rPr>
          <w:rFonts w:ascii="Traditional Arabic" w:hAnsi="Traditional Arabic" w:cs="Traditional Arabic"/>
          <w:sz w:val="34"/>
          <w:szCs w:val="34"/>
          <w:rtl/>
        </w:rPr>
        <w:t xml:space="preserve"> يعني من الملك، فكاتبه وقال: "اجعل لي بعض الأمر"، يعني </w:t>
      </w:r>
      <w:r w:rsidRPr="007A06AA">
        <w:rPr>
          <w:rFonts w:ascii="Traditional Arabic" w:hAnsi="Traditional Arabic" w:cs="Traditional Arabic"/>
          <w:sz w:val="34"/>
          <w:szCs w:val="34"/>
          <w:rtl/>
        </w:rPr>
        <w:lastRenderedPageBreak/>
        <w:t xml:space="preserve">مساومة. فقال النبي -صَلَّى اللَّهُ عَلَيْهِ وَسَلَّمَ: </w:t>
      </w:r>
      <w:r w:rsidR="0066685F" w:rsidRPr="0066685F">
        <w:rPr>
          <w:rFonts w:ascii="Traditional Arabic" w:hAnsi="Traditional Arabic" w:cs="Traditional Arabic"/>
          <w:color w:val="008000"/>
          <w:sz w:val="34"/>
          <w:szCs w:val="34"/>
          <w:rtl/>
        </w:rPr>
        <w:t>«</w:t>
      </w:r>
      <w:r w:rsidR="00C30A61" w:rsidRPr="00C30A61">
        <w:rPr>
          <w:rFonts w:ascii="Traditional Arabic" w:hAnsi="Traditional Arabic" w:cs="Traditional Arabic"/>
          <w:color w:val="008000"/>
          <w:sz w:val="34"/>
          <w:szCs w:val="34"/>
          <w:rtl/>
        </w:rPr>
        <w:t>لَوْ سَأَلَنِي سَيَابَةً مِنَ الأَرْضِ مَا فَعَلْتُ، بَادَ وَبَادَ مَا فِي يَدَيْهِ</w:t>
      </w:r>
      <w:r w:rsidR="0066685F" w:rsidRPr="0066685F">
        <w:rPr>
          <w:rFonts w:ascii="Traditional Arabic" w:hAnsi="Traditional Arabic" w:cs="Traditional Arabic"/>
          <w:color w:val="008000"/>
          <w:sz w:val="34"/>
          <w:szCs w:val="34"/>
          <w:rtl/>
        </w:rPr>
        <w:t>»</w:t>
      </w:r>
      <w:r w:rsidRPr="007A06AA">
        <w:rPr>
          <w:rFonts w:ascii="Traditional Arabic" w:hAnsi="Traditional Arabic" w:cs="Traditional Arabic"/>
          <w:sz w:val="34"/>
          <w:szCs w:val="34"/>
          <w:rtl/>
        </w:rPr>
        <w:t>، وبعد سنتين زال ملكه، فكان هذا الملك مجزَّ</w:t>
      </w:r>
      <w:r w:rsidR="00A63765">
        <w:rPr>
          <w:rFonts w:ascii="Traditional Arabic" w:hAnsi="Traditional Arabic" w:cs="Traditional Arabic"/>
          <w:sz w:val="34"/>
          <w:szCs w:val="34"/>
          <w:rtl/>
        </w:rPr>
        <w:t>ا</w:t>
      </w:r>
      <w:r w:rsidRPr="007A06AA">
        <w:rPr>
          <w:rFonts w:ascii="Traditional Arabic" w:hAnsi="Traditional Arabic" w:cs="Traditional Arabic"/>
          <w:sz w:val="34"/>
          <w:szCs w:val="34"/>
          <w:rtl/>
        </w:rPr>
        <w:t xml:space="preserve"> تبعي، وليس بمسمى المملكة أو الملك.</w:t>
      </w:r>
    </w:p>
    <w:p w14:paraId="7D989E15"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ومثل ما قدم النبي -صَلَّى اللَّهُ عَلَيْهِ وَسَلَّمَ- إلى المدينة، فقال أحد الصحابة عن عبد الله بن أبي: "يا رسول الله، والله لقد كنَّا نعقد له التَّاج"، أي: يُريدون أن يُملِّكوه ويجعلون له الملك، وهو ملك جزئي، ربما يكون تابعة، وهي في الحقيقة ليس لها نفوذ كبيرة.</w:t>
      </w:r>
    </w:p>
    <w:p w14:paraId="62F574AD"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(وشجاع بن وهب الأسدي إلى الحارث بن أبي شمر الغساني ملك البلقاء من الشام)</w:t>
      </w:r>
      <w:r w:rsidRPr="007A06AA">
        <w:rPr>
          <w:rFonts w:ascii="Traditional Arabic" w:hAnsi="Traditional Arabic" w:cs="Traditional Arabic"/>
          <w:sz w:val="34"/>
          <w:szCs w:val="34"/>
          <w:rtl/>
        </w:rPr>
        <w:t>}.</w:t>
      </w:r>
    </w:p>
    <w:p w14:paraId="7D8A0429"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البقاء: الآن جهة الأردن وما حولها.</w:t>
      </w:r>
    </w:p>
    <w:p w14:paraId="32CE87A4"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(والمهاجر بن أبي أمية المخزومي إلى الحارث الحميري)</w:t>
      </w:r>
      <w:r w:rsidRPr="007A06AA">
        <w:rPr>
          <w:rFonts w:ascii="Traditional Arabic" w:hAnsi="Traditional Arabic" w:cs="Traditional Arabic"/>
          <w:sz w:val="34"/>
          <w:szCs w:val="34"/>
          <w:rtl/>
        </w:rPr>
        <w:t>}.</w:t>
      </w:r>
    </w:p>
    <w:p w14:paraId="3836640A"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الحارث الحميري، اسمه: الحارث بن عبد كلال الحميري، وهو أحد أقيال اليمن. والأقيال: هم أبناء الملوك.</w:t>
      </w:r>
    </w:p>
    <w:p w14:paraId="19A895B9"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يقول الكلبي في كتاب "الأصنام": "وكانت العرب تُعبِّد لأشياء متنوعة"، يعني: عبد كُلال، عبد يالال، عبد...، قال: "ولا أدري أعبدوها أو لا".</w:t>
      </w:r>
    </w:p>
    <w:p w14:paraId="7384959F"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والحارث الحميري أسلم.</w:t>
      </w:r>
    </w:p>
    <w:p w14:paraId="406CF68A"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(والعلاء بن الحضرمي إلى المنذر بن ساوى العبدي ملك البحرين فأسلم)</w:t>
      </w:r>
      <w:r w:rsidRPr="007A06AA">
        <w:rPr>
          <w:rFonts w:ascii="Traditional Arabic" w:hAnsi="Traditional Arabic" w:cs="Traditional Arabic"/>
          <w:sz w:val="34"/>
          <w:szCs w:val="34"/>
          <w:rtl/>
        </w:rPr>
        <w:t>}.</w:t>
      </w:r>
    </w:p>
    <w:p w14:paraId="2F3AD6B0"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المنذر بن ساوى كان نصرانيًّا، وهوذة كان نصرانيًّا كذلك، وكان من زيدة مناة من تميم، وكذلك كان الملك جزئيًّا ومختصرًا وتبع للفرس وكسرى.</w:t>
      </w:r>
    </w:p>
    <w:p w14:paraId="7F4AED82"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(وأرسل أبا موسى الأشعري ومعاذ بن جبل كليهما إلى أهل اليمن فأسلم عامة ملوكهم وسوقتهم)</w:t>
      </w:r>
      <w:r w:rsidRPr="007A06AA">
        <w:rPr>
          <w:rFonts w:ascii="Traditional Arabic" w:hAnsi="Traditional Arabic" w:cs="Traditional Arabic"/>
          <w:sz w:val="34"/>
          <w:szCs w:val="34"/>
          <w:rtl/>
        </w:rPr>
        <w:t>}.</w:t>
      </w:r>
    </w:p>
    <w:p w14:paraId="788690AE"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يعني الملوك ومَن دونهم.</w:t>
      </w:r>
    </w:p>
    <w:p w14:paraId="5D69582C"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(فصل: نوقه وخيوله.</w:t>
      </w:r>
    </w:p>
    <w:p w14:paraId="2D687EA8" w14:textId="0E4A0B9F"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lastRenderedPageBreak/>
        <w:t>وكان له صلى الله عليه وسلم من النوق: العضباء، والجدعاء، والقصواء، وروي عن محمد ابن إبراهيم التيمي أنه قال: إنما كان له ناقة واحدة موصوفة بهذه الصفات الثلاث، وهذا غريب جد</w:t>
      </w:r>
      <w:r w:rsidR="00A63765" w:rsidRPr="0066685F">
        <w:rPr>
          <w:rFonts w:ascii="Traditional Arabic" w:hAnsi="Traditional Arabic" w:cs="Traditional Arabic"/>
          <w:color w:val="0000FF"/>
          <w:sz w:val="34"/>
          <w:szCs w:val="34"/>
          <w:rtl/>
        </w:rPr>
        <w:t>ًا</w:t>
      </w:r>
      <w:r w:rsidRPr="0066685F">
        <w:rPr>
          <w:rFonts w:ascii="Traditional Arabic" w:hAnsi="Traditional Arabic" w:cs="Traditional Arabic"/>
          <w:color w:val="0000FF"/>
          <w:sz w:val="34"/>
          <w:szCs w:val="34"/>
          <w:rtl/>
        </w:rPr>
        <w:t>، حكاه النووي.</w:t>
      </w:r>
    </w:p>
    <w:p w14:paraId="1CCFB160" w14:textId="7BEB7537" w:rsidR="004F591A" w:rsidRPr="007A06A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t>وكان له من الخيل السكب ـ وكان أغر محجل</w:t>
      </w:r>
      <w:r w:rsidR="00A63765" w:rsidRPr="0066685F">
        <w:rPr>
          <w:rFonts w:ascii="Traditional Arabic" w:hAnsi="Traditional Arabic" w:cs="Traditional Arabic"/>
          <w:color w:val="0000FF"/>
          <w:sz w:val="34"/>
          <w:szCs w:val="34"/>
          <w:rtl/>
        </w:rPr>
        <w:t>ًا</w:t>
      </w:r>
      <w:r w:rsidRPr="0066685F">
        <w:rPr>
          <w:rFonts w:ascii="Traditional Arabic" w:hAnsi="Traditional Arabic" w:cs="Traditional Arabic"/>
          <w:color w:val="0000FF"/>
          <w:sz w:val="34"/>
          <w:szCs w:val="34"/>
          <w:rtl/>
        </w:rPr>
        <w:t xml:space="preserve"> طلق اليمين، وهو أول فرس غزا عليه. وسبحة: وهو الذي سابق عليه)</w:t>
      </w:r>
      <w:r w:rsidRPr="007A06AA">
        <w:rPr>
          <w:rFonts w:ascii="Traditional Arabic" w:hAnsi="Traditional Arabic" w:cs="Traditional Arabic"/>
          <w:sz w:val="34"/>
          <w:szCs w:val="34"/>
          <w:rtl/>
        </w:rPr>
        <w:t>}.</w:t>
      </w:r>
    </w:p>
    <w:p w14:paraId="66D46825"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التَّحجيل: هو السواد في القوائم.</w:t>
      </w:r>
    </w:p>
    <w:p w14:paraId="7DAC3D16"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طلق اليمين: يعني الجهة اليُمنى ما فيها سواد.</w:t>
      </w:r>
    </w:p>
    <w:p w14:paraId="53B0798A" w14:textId="77777777" w:rsidR="004F591A" w:rsidRPr="002243EE" w:rsidRDefault="004F591A" w:rsidP="007A06AA">
      <w:pPr>
        <w:ind w:firstLine="386"/>
        <w:jc w:val="both"/>
        <w:rPr>
          <w:rFonts w:ascii="Traditional Arabic" w:hAnsi="Traditional Arabic" w:cs="Traditional Arabic"/>
          <w:sz w:val="34"/>
          <w:szCs w:val="34"/>
          <w:rtl/>
        </w:rPr>
      </w:pPr>
      <w:r w:rsidRPr="002243EE">
        <w:rPr>
          <w:rFonts w:ascii="Traditional Arabic" w:hAnsi="Traditional Arabic" w:cs="Traditional Arabic"/>
          <w:sz w:val="34"/>
          <w:szCs w:val="34"/>
          <w:rtl/>
        </w:rPr>
        <w:t xml:space="preserve">{قال -رَحِمَهُ اللهُ: </w:t>
      </w:r>
      <w:r w:rsidRPr="002243EE">
        <w:rPr>
          <w:rFonts w:ascii="Traditional Arabic" w:hAnsi="Traditional Arabic" w:cs="Traditional Arabic"/>
          <w:color w:val="0000FF"/>
          <w:sz w:val="34"/>
          <w:szCs w:val="34"/>
          <w:rtl/>
        </w:rPr>
        <w:t>(والمرتجز: وهو الذي اشتراه من الأعرابي، وشهد فيه خزيمة بن ثابت)</w:t>
      </w:r>
      <w:r w:rsidRPr="002243EE">
        <w:rPr>
          <w:rFonts w:ascii="Traditional Arabic" w:hAnsi="Traditional Arabic" w:cs="Traditional Arabic"/>
          <w:sz w:val="34"/>
          <w:szCs w:val="34"/>
          <w:rtl/>
        </w:rPr>
        <w:t>}.</w:t>
      </w:r>
    </w:p>
    <w:p w14:paraId="679235A9" w14:textId="2C31FCE7" w:rsidR="002243EE" w:rsidRPr="007A06AA" w:rsidRDefault="004F591A" w:rsidP="002243EE">
      <w:pPr>
        <w:ind w:firstLine="386"/>
        <w:jc w:val="both"/>
        <w:rPr>
          <w:rFonts w:ascii="Traditional Arabic" w:hAnsi="Traditional Arabic" w:cs="Traditional Arabic"/>
          <w:sz w:val="34"/>
          <w:szCs w:val="34"/>
          <w:rtl/>
        </w:rPr>
      </w:pPr>
      <w:r w:rsidRPr="002243EE">
        <w:rPr>
          <w:rFonts w:ascii="Traditional Arabic" w:hAnsi="Traditional Arabic" w:cs="Traditional Arabic"/>
          <w:sz w:val="34"/>
          <w:szCs w:val="34"/>
          <w:rtl/>
        </w:rPr>
        <w:t>ولهذا جعل النبي -صَلَّى اللَّهُ عَلَيْهِ وَسَلَّمَ- شهادة خزيمة بشهادة رجلين -كما في البخاري-</w:t>
      </w:r>
      <w:r w:rsidR="00A63765" w:rsidRPr="002243EE">
        <w:rPr>
          <w:rFonts w:ascii="Traditional Arabic" w:hAnsi="Traditional Arabic" w:cs="Traditional Arabic"/>
          <w:sz w:val="34"/>
          <w:szCs w:val="34"/>
          <w:rtl/>
        </w:rPr>
        <w:t>،</w:t>
      </w:r>
      <w:r w:rsidRPr="002243EE">
        <w:rPr>
          <w:rFonts w:ascii="Traditional Arabic" w:hAnsi="Traditional Arabic" w:cs="Traditional Arabic"/>
          <w:sz w:val="34"/>
          <w:szCs w:val="34"/>
          <w:rtl/>
        </w:rPr>
        <w:t xml:space="preserve"> فجاء أنَّ النبي -صَلَّى اللَّهُ عَلَيْهِ وَسَلَّمَ- اشترى فرسًا من أعرابيٍّ فجحدَه، فشهد له خزيمة، فقال</w:t>
      </w:r>
      <w:r w:rsidR="00A63765" w:rsidRPr="002243EE">
        <w:rPr>
          <w:rFonts w:ascii="Traditional Arabic" w:hAnsi="Traditional Arabic" w:cs="Traditional Arabic"/>
          <w:sz w:val="34"/>
          <w:szCs w:val="34"/>
          <w:rtl/>
        </w:rPr>
        <w:t xml:space="preserve"> </w:t>
      </w:r>
      <w:r w:rsidRPr="002243EE">
        <w:rPr>
          <w:rFonts w:ascii="Traditional Arabic" w:hAnsi="Traditional Arabic" w:cs="Traditional Arabic"/>
          <w:sz w:val="34"/>
          <w:szCs w:val="34"/>
          <w:rtl/>
        </w:rPr>
        <w:t xml:space="preserve">-صَلَّى اللَّهُ عَلَيْهِ وَسَلَّمَ: </w:t>
      </w:r>
      <w:r w:rsidR="0066685F" w:rsidRPr="002243EE">
        <w:rPr>
          <w:rFonts w:ascii="Traditional Arabic" w:hAnsi="Traditional Arabic" w:cs="Traditional Arabic"/>
          <w:color w:val="008000"/>
          <w:sz w:val="34"/>
          <w:szCs w:val="34"/>
          <w:rtl/>
        </w:rPr>
        <w:t>«</w:t>
      </w:r>
      <w:r w:rsidR="00C30A61" w:rsidRPr="002243EE">
        <w:rPr>
          <w:rFonts w:ascii="Traditional Arabic" w:hAnsi="Traditional Arabic" w:cs="Traditional Arabic"/>
          <w:color w:val="008000"/>
          <w:sz w:val="34"/>
          <w:szCs w:val="34"/>
          <w:rtl/>
        </w:rPr>
        <w:t>مَا حَمَلَكَ عَلَى الشَّهَادَةِ وَلَمْ تَكُنْ مَعَنَا حَاضِرًا؟</w:t>
      </w:r>
      <w:r w:rsidR="0066685F" w:rsidRPr="002243EE">
        <w:rPr>
          <w:rFonts w:ascii="Traditional Arabic" w:hAnsi="Traditional Arabic" w:cs="Traditional Arabic"/>
          <w:color w:val="008000"/>
          <w:sz w:val="34"/>
          <w:szCs w:val="34"/>
          <w:rtl/>
        </w:rPr>
        <w:t>»</w:t>
      </w:r>
      <w:r w:rsidRPr="002243EE">
        <w:rPr>
          <w:rFonts w:ascii="Traditional Arabic" w:hAnsi="Traditional Arabic" w:cs="Traditional Arabic"/>
          <w:sz w:val="34"/>
          <w:szCs w:val="34"/>
          <w:rtl/>
        </w:rPr>
        <w:t xml:space="preserve">. فقال: "صدَّقتُكَ بما جئتَ به، وعلمتُ أنَّكَ لا تقول إلا حقًّا"، فهذا من الاستدلال بالأعلى على الأدنى. ولهذا قال النبي -صَلَّى اللَّهُ عَلَيْهِ وَسَلَّمَ: </w:t>
      </w:r>
      <w:r w:rsidR="0066685F" w:rsidRPr="002243EE">
        <w:rPr>
          <w:rFonts w:ascii="Traditional Arabic" w:hAnsi="Traditional Arabic" w:cs="Traditional Arabic"/>
          <w:color w:val="008000"/>
          <w:sz w:val="34"/>
          <w:szCs w:val="34"/>
          <w:rtl/>
        </w:rPr>
        <w:t>«</w:t>
      </w:r>
      <w:r w:rsidR="00C30A61" w:rsidRPr="002243EE">
        <w:rPr>
          <w:rFonts w:ascii="Traditional Arabic" w:hAnsi="Traditional Arabic" w:cs="Traditional Arabic"/>
          <w:color w:val="008000"/>
          <w:sz w:val="34"/>
          <w:szCs w:val="34"/>
          <w:rtl/>
        </w:rPr>
        <w:t>أَلَا تَأْمَنُونِي وَأَنَا أَمِينُ مَنْ فِي السَّمَاءِ</w:t>
      </w:r>
      <w:r w:rsidR="0066685F" w:rsidRPr="002243EE">
        <w:rPr>
          <w:rFonts w:ascii="Traditional Arabic" w:hAnsi="Traditional Arabic" w:cs="Traditional Arabic"/>
          <w:color w:val="008000"/>
          <w:sz w:val="34"/>
          <w:szCs w:val="34"/>
          <w:rtl/>
        </w:rPr>
        <w:t>»</w:t>
      </w:r>
      <w:r w:rsidR="00C30A61" w:rsidRPr="002243EE">
        <w:rPr>
          <w:rStyle w:val="FootnoteReference"/>
          <w:rFonts w:ascii="Traditional Arabic" w:hAnsi="Traditional Arabic" w:cs="Traditional Arabic"/>
          <w:color w:val="008000"/>
          <w:sz w:val="34"/>
          <w:szCs w:val="34"/>
          <w:rtl/>
        </w:rPr>
        <w:footnoteReference w:id="4"/>
      </w:r>
      <w:r w:rsidRPr="002243EE">
        <w:rPr>
          <w:rFonts w:ascii="Traditional Arabic" w:hAnsi="Traditional Arabic" w:cs="Traditional Arabic"/>
          <w:sz w:val="34"/>
          <w:szCs w:val="34"/>
          <w:rtl/>
        </w:rPr>
        <w:t xml:space="preserve">. فقال النبي -صَلَّى اللَّهُ عَلَيْهِ وَسَلَّمَ: </w:t>
      </w:r>
      <w:r w:rsidR="0066685F" w:rsidRPr="002243EE">
        <w:rPr>
          <w:rFonts w:ascii="Traditional Arabic" w:hAnsi="Traditional Arabic" w:cs="Traditional Arabic"/>
          <w:color w:val="008000"/>
          <w:sz w:val="34"/>
          <w:szCs w:val="34"/>
          <w:rtl/>
        </w:rPr>
        <w:t>«</w:t>
      </w:r>
      <w:r w:rsidR="002243EE" w:rsidRPr="002243EE">
        <w:rPr>
          <w:rFonts w:ascii="Traditional Arabic" w:hAnsi="Traditional Arabic" w:cs="Traditional Arabic"/>
          <w:color w:val="008000"/>
          <w:sz w:val="34"/>
          <w:szCs w:val="34"/>
          <w:rtl/>
        </w:rPr>
        <w:t>مَنْ شَهِدَ لَهُ خُزَيْمَةُ أَوْ عَلَيْهِ فَحَسْبُه</w:t>
      </w:r>
      <w:r w:rsidR="0066685F" w:rsidRPr="002243EE">
        <w:rPr>
          <w:rFonts w:ascii="Traditional Arabic" w:hAnsi="Traditional Arabic" w:cs="Traditional Arabic"/>
          <w:color w:val="008000"/>
          <w:sz w:val="34"/>
          <w:szCs w:val="34"/>
          <w:rtl/>
        </w:rPr>
        <w:t>»</w:t>
      </w:r>
      <w:r w:rsidRPr="002243EE">
        <w:rPr>
          <w:rFonts w:ascii="Traditional Arabic" w:hAnsi="Traditional Arabic" w:cs="Traditional Arabic"/>
          <w:sz w:val="34"/>
          <w:szCs w:val="34"/>
          <w:rtl/>
        </w:rPr>
        <w:t>.</w:t>
      </w:r>
    </w:p>
    <w:p w14:paraId="382B58A9"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(وقال سهل بن سعد: كان له ثلاثة أفراس: لزاز والظرب، واللخيف، وقيل بالحاء المهملة، وقيل النحيف، فهذه ستة، وسابعة وهي الورد، أهداها له تميم الداري.</w:t>
      </w:r>
    </w:p>
    <w:p w14:paraId="71F52B3A" w14:textId="62987816" w:rsidR="004F591A" w:rsidRPr="007A06A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t>وكانت له بغلة يقال لها الدلدل، أهداها له المقوقس، وحضر بها يوم حنين، وقد عاشت بعده</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-صَلَّى اللَّهُ عَلَيْهِ وَسَلَّمَ-</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حتى كان يحسى لها الشعير لما سقطت أسنانها، وكانت عند علي، ثم بعده عند عبد الله بن جعفر)</w:t>
      </w:r>
      <w:r w:rsidRPr="007A06AA">
        <w:rPr>
          <w:rFonts w:ascii="Traditional Arabic" w:hAnsi="Traditional Arabic" w:cs="Traditional Arabic"/>
          <w:sz w:val="34"/>
          <w:szCs w:val="34"/>
          <w:rtl/>
        </w:rPr>
        <w:t>}.</w:t>
      </w:r>
    </w:p>
    <w:p w14:paraId="6588361F"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يُحسَى لها الشعير: أي يُخلَط لها الشعير بعد تكسيره بالماء.</w:t>
      </w:r>
    </w:p>
    <w:p w14:paraId="35912C63"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lastRenderedPageBreak/>
        <w:t>{قال -رَحِمَهُ اللهُ: {وكان له حمار يقال له: عفير، بالعين المهملة، وقيل بالمعجمة ـ قاله عياض)}.</w:t>
      </w:r>
    </w:p>
    <w:p w14:paraId="1D60A5BD"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كان -صَلَّى اللَّهُ عَلَيْهِ وَسَلَّمَ- يركب الحمار، ويركب الأتان، ويركب البغل، ويركب الخيل، ويركب النوق -صلوات ربي وسلامه عليه.</w:t>
      </w:r>
    </w:p>
    <w:p w14:paraId="1FC2F9FC"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(قال النووي: واتفقوا على تغليطه في ذلك.</w:t>
      </w:r>
    </w:p>
    <w:p w14:paraId="15FD067A" w14:textId="0461E9DC" w:rsidR="004F591A" w:rsidRPr="007A06A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t>قلت وأغرب من هذا كله رواية أبي القاسم السهيلي في روضه الحديث المشهور في قصة عفير أنه كلم النبي</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-صَلَّى اللَّهُ عَلَيْهِ وَسَلَّمَ-</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وقال إنه من نسل سبعين حمار</w:t>
      </w:r>
      <w:r w:rsidR="00A63765" w:rsidRPr="0066685F">
        <w:rPr>
          <w:rFonts w:ascii="Traditional Arabic" w:hAnsi="Traditional Arabic" w:cs="Traditional Arabic"/>
          <w:color w:val="0000FF"/>
          <w:sz w:val="34"/>
          <w:szCs w:val="34"/>
          <w:rtl/>
        </w:rPr>
        <w:t>ًا</w:t>
      </w:r>
      <w:r w:rsidRPr="0066685F">
        <w:rPr>
          <w:rFonts w:ascii="Traditional Arabic" w:hAnsi="Traditional Arabic" w:cs="Traditional Arabic"/>
          <w:color w:val="0000FF"/>
          <w:sz w:val="34"/>
          <w:szCs w:val="34"/>
          <w:rtl/>
        </w:rPr>
        <w:t xml:space="preserve"> كل منها ركبه نبي)</w:t>
      </w:r>
      <w:r w:rsidRPr="007A06AA">
        <w:rPr>
          <w:rFonts w:ascii="Traditional Arabic" w:hAnsi="Traditional Arabic" w:cs="Traditional Arabic"/>
          <w:sz w:val="34"/>
          <w:szCs w:val="34"/>
          <w:rtl/>
        </w:rPr>
        <w:t>}.</w:t>
      </w:r>
    </w:p>
    <w:p w14:paraId="26EE2634"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 xml:space="preserve">قوله: </w:t>
      </w:r>
      <w:r w:rsidRPr="0066685F">
        <w:rPr>
          <w:rFonts w:ascii="Traditional Arabic" w:hAnsi="Traditional Arabic" w:cs="Traditional Arabic"/>
          <w:color w:val="0000FF"/>
          <w:sz w:val="34"/>
          <w:szCs w:val="34"/>
          <w:rtl/>
        </w:rPr>
        <w:t>(في روضه)</w:t>
      </w:r>
      <w:r w:rsidRPr="007A06AA">
        <w:rPr>
          <w:rFonts w:ascii="Traditional Arabic" w:hAnsi="Traditional Arabic" w:cs="Traditional Arabic"/>
          <w:sz w:val="34"/>
          <w:szCs w:val="34"/>
          <w:rtl/>
        </w:rPr>
        <w:t>، يعني: "الروض الأُنُف" في السيرة. وهذا من الأحاديث الموضوعة.</w:t>
      </w:r>
    </w:p>
    <w:p w14:paraId="193C4EFE" w14:textId="1759F86B" w:rsidR="004F591A" w:rsidRPr="0066685F"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(وأن اسمه يزيد بن شهاب وأنه كان يبعثه النبي</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-صَلَّى اللَّهُ عَلَيْهِ وَسَلَّمَ-</w:t>
      </w:r>
      <w:r w:rsidR="00A63765" w:rsidRPr="0066685F">
        <w:rPr>
          <w:rFonts w:ascii="Traditional Arabic" w:hAnsi="Traditional Arabic" w:cs="Traditional Arabic"/>
          <w:color w:val="0000FF"/>
          <w:sz w:val="34"/>
          <w:szCs w:val="34"/>
          <w:rtl/>
        </w:rPr>
        <w:t xml:space="preserve"> </w:t>
      </w:r>
      <w:r w:rsidRPr="0066685F">
        <w:rPr>
          <w:rFonts w:ascii="Traditional Arabic" w:hAnsi="Traditional Arabic" w:cs="Traditional Arabic"/>
          <w:color w:val="0000FF"/>
          <w:sz w:val="34"/>
          <w:szCs w:val="34"/>
          <w:rtl/>
        </w:rPr>
        <w:t>في الحاجات إلى أصحابه.</w:t>
      </w:r>
    </w:p>
    <w:p w14:paraId="39AF1F4B" w14:textId="77777777" w:rsidR="004F591A" w:rsidRPr="007A06A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t>فهذا شيء باطل لا أصل له من طريق صحيح ولا ضعيف إلا ما ذكره أبو محمد بن أبي حاتم من طريق منكر مردود، ولا يشك أهل العلم بهذا الشأن أنه موضوع)</w:t>
      </w:r>
      <w:r w:rsidRPr="007A06AA">
        <w:rPr>
          <w:rFonts w:ascii="Traditional Arabic" w:hAnsi="Traditional Arabic" w:cs="Traditional Arabic"/>
          <w:sz w:val="34"/>
          <w:szCs w:val="34"/>
          <w:rtl/>
        </w:rPr>
        <w:t>}.</w:t>
      </w:r>
    </w:p>
    <w:p w14:paraId="0E5062DB"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ربما يذكرون الموضوع ويذكرون الضعيف على وجه التنبيه والتَّحرير، وهذا من مقاصد التأليف في علم الحديث، فلا يُظن أنه غذا أورد هذا أنه يقرُّه، ولهذا يقولون: "مَن أسندَ فقد برئ"، يعني: مَن أسندَ الحديثَ فقد برئ، لأنَّ الإسناد يُبيِّن.</w:t>
      </w:r>
    </w:p>
    <w:p w14:paraId="3CED2089" w14:textId="50CF63B0" w:rsidR="004F591A" w:rsidRPr="0066685F" w:rsidRDefault="004F591A" w:rsidP="007A06AA">
      <w:pPr>
        <w:ind w:firstLine="386"/>
        <w:jc w:val="both"/>
        <w:rPr>
          <w:rFonts w:ascii="Traditional Arabic" w:hAnsi="Traditional Arabic" w:cs="Traditional Arabic"/>
          <w:color w:val="0000FF"/>
          <w:sz w:val="34"/>
          <w:szCs w:val="34"/>
          <w:rtl/>
        </w:rPr>
      </w:pPr>
      <w:r w:rsidRPr="007A06AA">
        <w:rPr>
          <w:rFonts w:ascii="Traditional Arabic" w:hAnsi="Traditional Arabic" w:cs="Traditional Arabic"/>
          <w:sz w:val="34"/>
          <w:szCs w:val="34"/>
          <w:rtl/>
        </w:rPr>
        <w:t xml:space="preserve">{قال -رَحِمَهُ اللهُ: </w:t>
      </w:r>
      <w:r w:rsidRPr="0066685F">
        <w:rPr>
          <w:rFonts w:ascii="Traditional Arabic" w:hAnsi="Traditional Arabic" w:cs="Traditional Arabic"/>
          <w:color w:val="0000FF"/>
          <w:sz w:val="34"/>
          <w:szCs w:val="34"/>
          <w:rtl/>
        </w:rPr>
        <w:t>(وقد ذكر هذا أبو إسحاق الإسفرائيني وإمام الحرمين، حتى ذكره القاضي عياض في كتابه الشفاء استطراد</w:t>
      </w:r>
      <w:r w:rsidR="00A63765" w:rsidRPr="0066685F">
        <w:rPr>
          <w:rFonts w:ascii="Traditional Arabic" w:hAnsi="Traditional Arabic" w:cs="Traditional Arabic"/>
          <w:color w:val="0000FF"/>
          <w:sz w:val="34"/>
          <w:szCs w:val="34"/>
          <w:rtl/>
        </w:rPr>
        <w:t>ًا</w:t>
      </w:r>
      <w:r w:rsidRPr="0066685F">
        <w:rPr>
          <w:rFonts w:ascii="Traditional Arabic" w:hAnsi="Traditional Arabic" w:cs="Traditional Arabic"/>
          <w:color w:val="0000FF"/>
          <w:sz w:val="34"/>
          <w:szCs w:val="34"/>
          <w:rtl/>
        </w:rPr>
        <w:t>، وكان الأولى ترك ذكره لأنه موضوع. سألت شيخنا أبا الحجاج عنه فقال: ليس له أصل وهو ضحكة.</w:t>
      </w:r>
    </w:p>
    <w:p w14:paraId="7005EB5A" w14:textId="77777777" w:rsidR="004F591A" w:rsidRPr="0066685F" w:rsidRDefault="004F591A" w:rsidP="007A06AA">
      <w:pPr>
        <w:ind w:firstLine="386"/>
        <w:jc w:val="both"/>
        <w:rPr>
          <w:rFonts w:ascii="Traditional Arabic" w:hAnsi="Traditional Arabic" w:cs="Traditional Arabic"/>
          <w:color w:val="0000FF"/>
          <w:sz w:val="34"/>
          <w:szCs w:val="34"/>
          <w:rtl/>
        </w:rPr>
      </w:pPr>
      <w:r w:rsidRPr="0066685F">
        <w:rPr>
          <w:rFonts w:ascii="Traditional Arabic" w:hAnsi="Traditional Arabic" w:cs="Traditional Arabic"/>
          <w:color w:val="0000FF"/>
          <w:sz w:val="34"/>
          <w:szCs w:val="34"/>
          <w:rtl/>
        </w:rPr>
        <w:t>وكان له صلى الله عليه وسلم في وقت عشرون لقحة، ومائة من الغنم.</w:t>
      </w:r>
    </w:p>
    <w:p w14:paraId="2E22D5C1" w14:textId="77777777" w:rsidR="004F591A" w:rsidRPr="007A06AA" w:rsidRDefault="004F591A" w:rsidP="007A06AA">
      <w:pPr>
        <w:ind w:firstLine="386"/>
        <w:jc w:val="both"/>
        <w:rPr>
          <w:rFonts w:ascii="Traditional Arabic" w:hAnsi="Traditional Arabic" w:cs="Traditional Arabic"/>
          <w:sz w:val="34"/>
          <w:szCs w:val="34"/>
          <w:rtl/>
        </w:rPr>
      </w:pPr>
      <w:r w:rsidRPr="0066685F">
        <w:rPr>
          <w:rFonts w:ascii="Traditional Arabic" w:hAnsi="Traditional Arabic" w:cs="Traditional Arabic"/>
          <w:color w:val="0000FF"/>
          <w:sz w:val="34"/>
          <w:szCs w:val="34"/>
          <w:rtl/>
        </w:rPr>
        <w:lastRenderedPageBreak/>
        <w:t>وكان له من آلات الحرب: ثلاثة أرماح، وثلاث أقواس، وستة أسياف، منها ذو الفقار، تنفله يوم بدر، ودرع، وترس، وخاتم، وقدح غليظ من خشب، وراية سوداء مربعة، ولواء أبيض، وقيل: أسود)</w:t>
      </w:r>
      <w:r w:rsidRPr="007A06AA">
        <w:rPr>
          <w:rFonts w:ascii="Traditional Arabic" w:hAnsi="Traditional Arabic" w:cs="Traditional Arabic"/>
          <w:sz w:val="34"/>
          <w:szCs w:val="34"/>
          <w:rtl/>
        </w:rPr>
        <w:t>}.</w:t>
      </w:r>
    </w:p>
    <w:p w14:paraId="096F22E9" w14:textId="77777777"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اللهم صلِّ وسلم على نبينا محمد.</w:t>
      </w:r>
    </w:p>
    <w:p w14:paraId="079AF74D" w14:textId="3AECE06E"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ابن كثير -رَحِمَهُ اللهُ- أحسنَ في هذه النُّبَذ وهذه الفصول المختصرة في بيان ما كان النبي -صَلَّى اللَّهُ عَلَيْهِ وَسَلَّمَ- عليه، وما حازه النبي -صَلَّى اللَّهُ عَلَيْهِ وَسَلَّمَ-</w:t>
      </w:r>
      <w:r w:rsidR="00A63765">
        <w:rPr>
          <w:rFonts w:ascii="Traditional Arabic" w:hAnsi="Traditional Arabic" w:cs="Traditional Arabic"/>
          <w:sz w:val="34"/>
          <w:szCs w:val="34"/>
          <w:rtl/>
        </w:rPr>
        <w:t>،</w:t>
      </w:r>
      <w:r w:rsidRPr="007A06AA">
        <w:rPr>
          <w:rFonts w:ascii="Traditional Arabic" w:hAnsi="Traditional Arabic" w:cs="Traditional Arabic"/>
          <w:sz w:val="34"/>
          <w:szCs w:val="34"/>
          <w:rtl/>
        </w:rPr>
        <w:t xml:space="preserve"> وحُقَّ لرسول الله -صَلَّى اللَّهُ عَلَيْهِ وَسَلَّمَ- هذا الشرف، وحق لنا أن نعرف هذه السيرة العطرة من سيرة النبي -صَلَّى اللَّهُ عَلَيْهِ وَسَلَّمَ.</w:t>
      </w:r>
    </w:p>
    <w:p w14:paraId="5F0DF05B" w14:textId="62B4A4A8"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أسأل الله -سبحانه وتعالى- للجميع العلم الن</w:t>
      </w:r>
      <w:r w:rsidR="00645C25">
        <w:rPr>
          <w:rFonts w:ascii="Traditional Arabic" w:hAnsi="Traditional Arabic" w:cs="Traditional Arabic" w:hint="cs"/>
          <w:sz w:val="34"/>
          <w:szCs w:val="34"/>
          <w:rtl/>
        </w:rPr>
        <w:t>َّ</w:t>
      </w:r>
      <w:r w:rsidRPr="007A06AA">
        <w:rPr>
          <w:rFonts w:ascii="Traditional Arabic" w:hAnsi="Traditional Arabic" w:cs="Traditional Arabic"/>
          <w:sz w:val="34"/>
          <w:szCs w:val="34"/>
          <w:rtl/>
        </w:rPr>
        <w:t>افع والعمل الصالح.</w:t>
      </w:r>
    </w:p>
    <w:p w14:paraId="34CAB36B" w14:textId="16069D0D" w:rsidR="004F591A" w:rsidRPr="007A06AA" w:rsidRDefault="004F591A" w:rsidP="007A06AA">
      <w:pPr>
        <w:ind w:firstLine="386"/>
        <w:jc w:val="both"/>
        <w:rPr>
          <w:rFonts w:ascii="Traditional Arabic" w:hAnsi="Traditional Arabic" w:cs="Traditional Arabic"/>
          <w:sz w:val="34"/>
          <w:szCs w:val="34"/>
          <w:rtl/>
        </w:rPr>
      </w:pPr>
      <w:r w:rsidRPr="007A06AA">
        <w:rPr>
          <w:rFonts w:ascii="Traditional Arabic" w:hAnsi="Traditional Arabic" w:cs="Traditional Arabic"/>
          <w:sz w:val="34"/>
          <w:szCs w:val="34"/>
          <w:rtl/>
        </w:rPr>
        <w:t>{شكر الله لكم يا فضيلة الشيخ</w:t>
      </w:r>
      <w:r w:rsidR="00A63765">
        <w:rPr>
          <w:rFonts w:ascii="Traditional Arabic" w:hAnsi="Traditional Arabic" w:cs="Traditional Arabic"/>
          <w:sz w:val="34"/>
          <w:szCs w:val="34"/>
          <w:rtl/>
        </w:rPr>
        <w:t>،</w:t>
      </w:r>
      <w:r w:rsidRPr="007A06AA">
        <w:rPr>
          <w:rFonts w:ascii="Traditional Arabic" w:hAnsi="Traditional Arabic" w:cs="Traditional Arabic"/>
          <w:sz w:val="34"/>
          <w:szCs w:val="34"/>
          <w:rtl/>
        </w:rPr>
        <w:t xml:space="preserve"> وجعله في ميزان حسناتكم.</w:t>
      </w:r>
    </w:p>
    <w:p w14:paraId="68D9F7C3" w14:textId="5F51D9F9" w:rsidR="0002421C" w:rsidRPr="007A06AA" w:rsidRDefault="004F591A" w:rsidP="007A06AA">
      <w:pPr>
        <w:ind w:firstLine="386"/>
        <w:jc w:val="both"/>
        <w:rPr>
          <w:rFonts w:ascii="Traditional Arabic" w:hAnsi="Traditional Arabic" w:cs="Traditional Arabic"/>
          <w:sz w:val="34"/>
          <w:szCs w:val="34"/>
        </w:rPr>
      </w:pPr>
      <w:r w:rsidRPr="007A06AA">
        <w:rPr>
          <w:rFonts w:ascii="Traditional Arabic" w:hAnsi="Traditional Arabic" w:cs="Traditional Arabic"/>
          <w:sz w:val="34"/>
          <w:szCs w:val="34"/>
          <w:rtl/>
        </w:rPr>
        <w:t>في ختام هذه الحلقة نشكركم -أيُّها المشاهدون- على طيب المتابعة، ونلقاكم -بإذن الله في حلقة قادمة، والسلام عليكم ورحمة الله وبركاته}.</w:t>
      </w:r>
    </w:p>
    <w:sectPr w:rsidR="0002421C" w:rsidRPr="007A06AA" w:rsidSect="00207F93">
      <w:footerReference w:type="default" r:id="rId9"/>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2734B" w14:textId="77777777" w:rsidR="00B73C03" w:rsidRDefault="00B73C03" w:rsidP="00E969ED">
      <w:pPr>
        <w:spacing w:after="0" w:line="240" w:lineRule="auto"/>
      </w:pPr>
      <w:r>
        <w:separator/>
      </w:r>
    </w:p>
  </w:endnote>
  <w:endnote w:type="continuationSeparator" w:id="0">
    <w:p w14:paraId="614757C8" w14:textId="77777777" w:rsidR="00B73C03" w:rsidRDefault="00B73C03" w:rsidP="00E9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 Dinar One">
    <w:panose1 w:val="020A0503020102020204"/>
    <w:charset w:val="B2"/>
    <w:family w:val="roman"/>
    <w:notTrueType/>
    <w:pitch w:val="variable"/>
    <w:sig w:usb0="80002003" w:usb1="80000100" w:usb2="00000028" w:usb3="00000000" w:csb0="00000040" w:csb1="00000000"/>
  </w:font>
  <w:font w:name="Traditional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22977166"/>
      <w:docPartObj>
        <w:docPartGallery w:val="Page Numbers (Bottom of Page)"/>
        <w:docPartUnique/>
      </w:docPartObj>
    </w:sdtPr>
    <w:sdtEndPr>
      <w:rPr>
        <w:noProof/>
      </w:rPr>
    </w:sdtEndPr>
    <w:sdtContent>
      <w:p w14:paraId="438A53FC" w14:textId="155B285F" w:rsidR="00F16EAC" w:rsidRDefault="00F16EAC">
        <w:pPr>
          <w:pStyle w:val="Footer"/>
          <w:jc w:val="center"/>
        </w:pPr>
        <w:r>
          <w:fldChar w:fldCharType="begin"/>
        </w:r>
        <w:r>
          <w:instrText xml:space="preserve"> PAGE   \* MERGEFORMAT </w:instrText>
        </w:r>
        <w:r>
          <w:fldChar w:fldCharType="separate"/>
        </w:r>
        <w:r w:rsidR="008140EC">
          <w:rPr>
            <w:noProof/>
            <w:rtl/>
          </w:rPr>
          <w:t>21</w:t>
        </w:r>
        <w:r>
          <w:rPr>
            <w:noProof/>
          </w:rPr>
          <w:fldChar w:fldCharType="end"/>
        </w:r>
      </w:p>
    </w:sdtContent>
  </w:sdt>
  <w:p w14:paraId="21B9FD33" w14:textId="77777777" w:rsidR="00F16EAC" w:rsidRDefault="00F16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2AF87" w14:textId="77777777" w:rsidR="00B73C03" w:rsidRDefault="00B73C03" w:rsidP="00E969ED">
      <w:pPr>
        <w:spacing w:after="0" w:line="240" w:lineRule="auto"/>
      </w:pPr>
      <w:r>
        <w:separator/>
      </w:r>
    </w:p>
  </w:footnote>
  <w:footnote w:type="continuationSeparator" w:id="0">
    <w:p w14:paraId="09498209" w14:textId="77777777" w:rsidR="00B73C03" w:rsidRDefault="00B73C03" w:rsidP="00E969ED">
      <w:pPr>
        <w:spacing w:after="0" w:line="240" w:lineRule="auto"/>
      </w:pPr>
      <w:r>
        <w:continuationSeparator/>
      </w:r>
    </w:p>
  </w:footnote>
  <w:footnote w:id="1">
    <w:p w14:paraId="070975D1" w14:textId="10FF8AEA" w:rsidR="00CE13B4" w:rsidRPr="00CE13B4" w:rsidRDefault="00CE13B4">
      <w:pPr>
        <w:pStyle w:val="FootnoteText"/>
        <w:rPr>
          <w:rFonts w:ascii="Traditional Arabic" w:hAnsi="Traditional Arabic" w:cs="Traditional Arabic"/>
          <w:lang w:bidi="ar-EG"/>
        </w:rPr>
      </w:pPr>
      <w:r w:rsidRPr="00CE13B4">
        <w:rPr>
          <w:rStyle w:val="FootnoteReference"/>
          <w:rFonts w:ascii="Traditional Arabic" w:hAnsi="Traditional Arabic" w:cs="Traditional Arabic"/>
        </w:rPr>
        <w:footnoteRef/>
      </w:r>
      <w:r w:rsidRPr="00CE13B4">
        <w:rPr>
          <w:rFonts w:ascii="Traditional Arabic" w:hAnsi="Traditional Arabic" w:cs="Traditional Arabic"/>
          <w:rtl/>
        </w:rPr>
        <w:t xml:space="preserve"> ((جلاء الأفهام)) (ص: 127).</w:t>
      </w:r>
    </w:p>
  </w:footnote>
  <w:footnote w:id="2">
    <w:p w14:paraId="389C09F0" w14:textId="7074A8A4" w:rsidR="002867EC" w:rsidRDefault="002867EC">
      <w:pPr>
        <w:pStyle w:val="FootnoteText"/>
      </w:pPr>
      <w:r>
        <w:rPr>
          <w:rStyle w:val="FootnoteReference"/>
        </w:rPr>
        <w:footnoteRef/>
      </w:r>
      <w:r>
        <w:rPr>
          <w:rtl/>
        </w:rPr>
        <w:t xml:space="preserve"> </w:t>
      </w:r>
      <w:r>
        <w:rPr>
          <w:rFonts w:hint="cs"/>
          <w:rtl/>
        </w:rPr>
        <w:t>رواه مسلم (918)</w:t>
      </w:r>
    </w:p>
  </w:footnote>
  <w:footnote w:id="3">
    <w:p w14:paraId="14FF4DD6" w14:textId="6527D11F" w:rsidR="00E969ED" w:rsidRDefault="00E969ED">
      <w:pPr>
        <w:pStyle w:val="FootnoteText"/>
      </w:pPr>
      <w:r>
        <w:rPr>
          <w:rStyle w:val="FootnoteReference"/>
        </w:rPr>
        <w:footnoteRef/>
      </w:r>
      <w:r>
        <w:rPr>
          <w:rtl/>
        </w:rPr>
        <w:t xml:space="preserve"> </w:t>
      </w:r>
      <w:r>
        <w:rPr>
          <w:rFonts w:hint="cs"/>
          <w:rtl/>
        </w:rPr>
        <w:t>صحيح البخاري (30).</w:t>
      </w:r>
    </w:p>
  </w:footnote>
  <w:footnote w:id="4">
    <w:p w14:paraId="12339677" w14:textId="39C5A8E1" w:rsidR="00C30A61" w:rsidRDefault="00C30A61">
      <w:pPr>
        <w:pStyle w:val="FootnoteText"/>
        <w:rPr>
          <w:lang w:bidi="ar-EG"/>
        </w:rPr>
      </w:pPr>
      <w:r>
        <w:rPr>
          <w:rStyle w:val="FootnoteReference"/>
        </w:rPr>
        <w:footnoteRef/>
      </w:r>
      <w:r>
        <w:rPr>
          <w:rtl/>
        </w:rPr>
        <w:t xml:space="preserve"> </w:t>
      </w:r>
      <w:r>
        <w:rPr>
          <w:rFonts w:hint="cs"/>
          <w:rtl/>
          <w:lang w:bidi="ar-EG"/>
        </w:rPr>
        <w:t>البخاري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21C"/>
    <w:rsid w:val="00005590"/>
    <w:rsid w:val="0002421C"/>
    <w:rsid w:val="001C0477"/>
    <w:rsid w:val="00207F93"/>
    <w:rsid w:val="002243EE"/>
    <w:rsid w:val="002814CF"/>
    <w:rsid w:val="002857F8"/>
    <w:rsid w:val="002867EC"/>
    <w:rsid w:val="002B7FD3"/>
    <w:rsid w:val="002F1DB1"/>
    <w:rsid w:val="00382C96"/>
    <w:rsid w:val="00484629"/>
    <w:rsid w:val="004F591A"/>
    <w:rsid w:val="00521C11"/>
    <w:rsid w:val="00645C25"/>
    <w:rsid w:val="0066685F"/>
    <w:rsid w:val="0074167E"/>
    <w:rsid w:val="00746339"/>
    <w:rsid w:val="007828C7"/>
    <w:rsid w:val="00795A59"/>
    <w:rsid w:val="007A06AA"/>
    <w:rsid w:val="007C1747"/>
    <w:rsid w:val="007D6D07"/>
    <w:rsid w:val="008140EC"/>
    <w:rsid w:val="00871710"/>
    <w:rsid w:val="008D235A"/>
    <w:rsid w:val="008F329A"/>
    <w:rsid w:val="008F74EB"/>
    <w:rsid w:val="00902B7D"/>
    <w:rsid w:val="009D1726"/>
    <w:rsid w:val="009D3CAD"/>
    <w:rsid w:val="00A22D1D"/>
    <w:rsid w:val="00A56B71"/>
    <w:rsid w:val="00A63765"/>
    <w:rsid w:val="00B035DE"/>
    <w:rsid w:val="00B40B99"/>
    <w:rsid w:val="00B73C03"/>
    <w:rsid w:val="00BA31AA"/>
    <w:rsid w:val="00BB43A3"/>
    <w:rsid w:val="00C22832"/>
    <w:rsid w:val="00C30A61"/>
    <w:rsid w:val="00C779B5"/>
    <w:rsid w:val="00CA6371"/>
    <w:rsid w:val="00CE091E"/>
    <w:rsid w:val="00CE13B4"/>
    <w:rsid w:val="00CF408F"/>
    <w:rsid w:val="00D1772D"/>
    <w:rsid w:val="00D86666"/>
    <w:rsid w:val="00DD3338"/>
    <w:rsid w:val="00E84D05"/>
    <w:rsid w:val="00E969ED"/>
    <w:rsid w:val="00F16EAC"/>
    <w:rsid w:val="00F75D14"/>
    <w:rsid w:val="00FC3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4762"/>
  <w15:chartTrackingRefBased/>
  <w15:docId w15:val="{C33AAEF9-277A-4D6D-90CF-12080F7D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69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9ED"/>
    <w:rPr>
      <w:sz w:val="20"/>
      <w:szCs w:val="20"/>
    </w:rPr>
  </w:style>
  <w:style w:type="character" w:styleId="FootnoteReference">
    <w:name w:val="footnote reference"/>
    <w:basedOn w:val="DefaultParagraphFont"/>
    <w:uiPriority w:val="99"/>
    <w:semiHidden/>
    <w:unhideWhenUsed/>
    <w:rsid w:val="00E969ED"/>
    <w:rPr>
      <w:vertAlign w:val="superscript"/>
    </w:rPr>
  </w:style>
  <w:style w:type="paragraph" w:styleId="ListParagraph">
    <w:name w:val="List Paragraph"/>
    <w:basedOn w:val="Normal"/>
    <w:uiPriority w:val="34"/>
    <w:qFormat/>
    <w:rsid w:val="00207F93"/>
    <w:pPr>
      <w:ind w:left="720"/>
      <w:contextualSpacing/>
    </w:pPr>
  </w:style>
  <w:style w:type="paragraph" w:styleId="Header">
    <w:name w:val="header"/>
    <w:basedOn w:val="Normal"/>
    <w:link w:val="HeaderChar"/>
    <w:uiPriority w:val="99"/>
    <w:unhideWhenUsed/>
    <w:rsid w:val="00F16E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6EAC"/>
  </w:style>
  <w:style w:type="paragraph" w:styleId="Footer">
    <w:name w:val="footer"/>
    <w:basedOn w:val="Normal"/>
    <w:link w:val="FooterChar"/>
    <w:uiPriority w:val="99"/>
    <w:unhideWhenUsed/>
    <w:rsid w:val="00F16E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6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2A3EA-A9EB-4565-9392-45AE36BC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5085</Words>
  <Characters>28989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34</cp:revision>
  <dcterms:created xsi:type="dcterms:W3CDTF">2021-01-23T14:17:00Z</dcterms:created>
  <dcterms:modified xsi:type="dcterms:W3CDTF">2021-09-06T21:59:00Z</dcterms:modified>
</cp:coreProperties>
</file>