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07EC" w14:textId="77777777" w:rsidR="00836027" w:rsidRPr="00551960" w:rsidRDefault="00836027" w:rsidP="00551960">
      <w:pPr>
        <w:spacing w:before="120" w:after="0" w:line="240" w:lineRule="auto"/>
        <w:ind w:firstLine="432"/>
        <w:jc w:val="center"/>
        <w:rPr>
          <w:rFonts w:ascii="Traditional Arabic" w:hAnsi="Traditional Arabic" w:cs="Traditional Arabic"/>
          <w:b/>
          <w:bCs/>
          <w:color w:val="FF0000"/>
          <w:sz w:val="44"/>
          <w:szCs w:val="44"/>
          <w:rtl/>
        </w:rPr>
      </w:pPr>
      <w:r w:rsidRPr="00551960">
        <w:rPr>
          <w:rFonts w:ascii="Traditional Arabic" w:hAnsi="Traditional Arabic" w:cs="Traditional Arabic" w:hint="cs"/>
          <w:b/>
          <w:bCs/>
          <w:color w:val="FF0000"/>
          <w:sz w:val="44"/>
          <w:szCs w:val="44"/>
          <w:rtl/>
        </w:rPr>
        <w:t>الفصول في سيرة الرسول</w:t>
      </w:r>
    </w:p>
    <w:p w14:paraId="1643D04A" w14:textId="41296C9A" w:rsidR="00836027" w:rsidRPr="00551960" w:rsidRDefault="00836027" w:rsidP="00551960">
      <w:pPr>
        <w:spacing w:before="120" w:after="0" w:line="240" w:lineRule="auto"/>
        <w:ind w:firstLine="432"/>
        <w:jc w:val="center"/>
        <w:rPr>
          <w:rFonts w:ascii="Traditional Arabic" w:hAnsi="Traditional Arabic" w:cs="Traditional Arabic"/>
          <w:b/>
          <w:bCs/>
          <w:color w:val="0000CC"/>
          <w:sz w:val="44"/>
          <w:szCs w:val="44"/>
          <w:rtl/>
        </w:rPr>
      </w:pPr>
      <w:r w:rsidRPr="00551960">
        <w:rPr>
          <w:rFonts w:ascii="Traditional Arabic" w:hAnsi="Traditional Arabic" w:cs="Traditional Arabic" w:hint="cs"/>
          <w:b/>
          <w:bCs/>
          <w:color w:val="0000CC"/>
          <w:sz w:val="44"/>
          <w:szCs w:val="44"/>
          <w:rtl/>
        </w:rPr>
        <w:t>الدرس السابع (07)</w:t>
      </w:r>
    </w:p>
    <w:p w14:paraId="429A5B68" w14:textId="1AF952F0" w:rsidR="00836027" w:rsidRPr="00551960" w:rsidRDefault="00551960" w:rsidP="00551960">
      <w:pPr>
        <w:spacing w:before="120" w:after="0" w:line="240" w:lineRule="auto"/>
        <w:ind w:firstLine="432"/>
        <w:jc w:val="right"/>
        <w:rPr>
          <w:rFonts w:ascii="Traditional Arabic" w:hAnsi="Traditional Arabic" w:cs="Traditional Arabic"/>
          <w:b/>
          <w:bCs/>
          <w:color w:val="385623" w:themeColor="accent6" w:themeShade="80"/>
          <w:sz w:val="28"/>
          <w:szCs w:val="28"/>
          <w:rtl/>
        </w:rPr>
      </w:pPr>
      <w:r w:rsidRPr="00551960">
        <w:rPr>
          <w:rFonts w:ascii="Traditional Arabic" w:hAnsi="Traditional Arabic" w:cs="Traditional Arabic" w:hint="cs"/>
          <w:b/>
          <w:bCs/>
          <w:color w:val="385623" w:themeColor="accent6" w:themeShade="80"/>
          <w:sz w:val="28"/>
          <w:szCs w:val="28"/>
          <w:rtl/>
          <w:lang w:bidi="ar-EG"/>
        </w:rPr>
        <w:t>ف</w:t>
      </w:r>
      <w:r w:rsidR="00715FBA" w:rsidRPr="00551960">
        <w:rPr>
          <w:rFonts w:ascii="Traditional Arabic" w:hAnsi="Traditional Arabic" w:cs="Traditional Arabic" w:hint="cs"/>
          <w:b/>
          <w:bCs/>
          <w:color w:val="385623" w:themeColor="accent6" w:themeShade="80"/>
          <w:sz w:val="28"/>
          <w:szCs w:val="28"/>
          <w:rtl/>
          <w:lang w:bidi="ar-EG"/>
        </w:rPr>
        <w:t xml:space="preserve">ضيلة الشيخ/ </w:t>
      </w:r>
      <w:r w:rsidR="00836027" w:rsidRPr="00551960">
        <w:rPr>
          <w:rFonts w:ascii="Traditional Arabic" w:hAnsi="Traditional Arabic" w:cs="Traditional Arabic" w:hint="cs"/>
          <w:b/>
          <w:bCs/>
          <w:color w:val="385623" w:themeColor="accent6" w:themeShade="80"/>
          <w:sz w:val="28"/>
          <w:szCs w:val="28"/>
          <w:rtl/>
        </w:rPr>
        <w:t>د. فهد بن سعد المقرن</w:t>
      </w:r>
    </w:p>
    <w:p w14:paraId="110B725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{السلام عليكم ورحمة الله وبركاته.</w:t>
      </w:r>
    </w:p>
    <w:p w14:paraId="7F2E803E" w14:textId="781647A6"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مرحبًا بكم أعزائ</w:t>
      </w:r>
      <w:r w:rsidR="00551960">
        <w:rPr>
          <w:rFonts w:ascii="Traditional Arabic" w:hAnsi="Traditional Arabic" w:cs="Traditional Arabic" w:hint="cs"/>
          <w:sz w:val="34"/>
          <w:szCs w:val="34"/>
          <w:rtl/>
        </w:rPr>
        <w:t>ي</w:t>
      </w:r>
      <w:r w:rsidRPr="00B02DA7">
        <w:rPr>
          <w:rFonts w:ascii="Traditional Arabic" w:hAnsi="Traditional Arabic" w:cs="Traditional Arabic"/>
          <w:sz w:val="34"/>
          <w:szCs w:val="34"/>
          <w:rtl/>
        </w:rPr>
        <w:t xml:space="preserve"> المشاهدين في حلقةٍ جديدةٍ من برنامجكم "البناء العلمي".</w:t>
      </w:r>
    </w:p>
    <w:p w14:paraId="35FAC867" w14:textId="1E365CC0"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نستكمل</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سويًّا ما بدأناه من شرح كتاب "الفصول من سيرة الرسول صَلَّى اللهُ عَلَيْهِ وَسَلَّمَ"، باسمي وباسمكم جميعًا -أيُّها المشاهدون-</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أرحب فضيلة الشيخ الأستاذ الدكتور</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فهد بن سعد المقرن. مرحبًا بكم يا فضيلة الشيخ}.</w:t>
      </w:r>
    </w:p>
    <w:p w14:paraId="70E6F74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حياك الله يا شيخ محمد وحيَّا الله الإخوة المشاهدين والأخوات المشاهدات، ونسأل الله للجميع العلم النافع والعمل الصَّالح، وأن يرزقنا الإخلاص في القول والعمل.</w:t>
      </w:r>
    </w:p>
    <w:p w14:paraId="67A8384D"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{بارك الله فيكم.</w:t>
      </w:r>
    </w:p>
    <w:p w14:paraId="3B84CB1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كنَّا قد وقفنا عند كلام المؤلف على بئر معونة}.</w:t>
      </w:r>
    </w:p>
    <w:p w14:paraId="707051D9" w14:textId="5C1405D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بسم الله، والحمد لله</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والصلاة والسلام على رسول الله.</w:t>
      </w:r>
    </w:p>
    <w:p w14:paraId="2000F4E2"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كعادتنا في التَّعريف ببعض المواضع، نقول: موقع بئر معونة تقريبًا شمال المدينة، وهو ما يُسمَّى الآن بـ "مهد الذهب"، وكان في السابق في عهد النبي -صَلَّى اللهُ عَلَيْهِ وَسَلَّمَ- يُسمَّى "معدن بني سليم"، فالظَّاهر من هذا أنَّه كان يُستخرج منه المعادن، ومنها الذَّهب، ولكن غلبت تسمية الذَّهب عليه فصار الآن "مهد الذَّهب"، فهو غرب المهد وشمال المدينة، فهذا هو مكان بئر معونة، وهو مورد ماءٍ، وسيورد المؤلف الآن فيما تقرأ القصَّة كاملة.</w:t>
      </w:r>
    </w:p>
    <w:p w14:paraId="5FBF501A" w14:textId="754B7CCE"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{قال المؤلف</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 xml:space="preserve">-رَحِمَهُ اللهُ: </w:t>
      </w:r>
      <w:r w:rsidRPr="00F06836">
        <w:rPr>
          <w:rFonts w:ascii="Traditional Arabic" w:hAnsi="Traditional Arabic" w:cs="Traditional Arabic"/>
          <w:color w:val="0000FF"/>
          <w:sz w:val="34"/>
          <w:szCs w:val="34"/>
          <w:rtl/>
        </w:rPr>
        <w:t>(فصل ـ بعث بئر معونة</w:t>
      </w:r>
    </w:p>
    <w:p w14:paraId="4970D2A8"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وفي صفر هذا بعث إلى بئر معونة، وذلك أن أبا براء عامر بن مالك المدعو ملاعب الأسنة)</w:t>
      </w:r>
      <w:r w:rsidRPr="00B02DA7">
        <w:rPr>
          <w:rFonts w:ascii="Traditional Arabic" w:hAnsi="Traditional Arabic" w:cs="Traditional Arabic"/>
          <w:sz w:val="34"/>
          <w:szCs w:val="34"/>
          <w:rtl/>
        </w:rPr>
        <w:t>}.</w:t>
      </w:r>
    </w:p>
    <w:p w14:paraId="084E4F6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سُمِّي "ملاعب الأسِّنَّة"، لأنه كان مشهورًا بالفروسيَّة، فصار لقبًا له.</w:t>
      </w:r>
    </w:p>
    <w:p w14:paraId="3F47CF45" w14:textId="1160E90D"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(قدم على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المدينة فدعاه إلى الإسلام فلم يسلم ولم يبعد.</w:t>
      </w:r>
    </w:p>
    <w:p w14:paraId="40E76927"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فقال: يا رسول الله لو بعثت أصحابك إلى أهل نجد يدعونهم إلى دينك لرجوت أن يجيبوهم، فقال: إني أخاف عليهم أهل نجد، فقال أبو براء: أنا جار لهم)</w:t>
      </w:r>
      <w:r w:rsidRPr="00B02DA7">
        <w:rPr>
          <w:rFonts w:ascii="Traditional Arabic" w:hAnsi="Traditional Arabic" w:cs="Traditional Arabic"/>
          <w:sz w:val="34"/>
          <w:szCs w:val="34"/>
          <w:rtl/>
        </w:rPr>
        <w:t>}.</w:t>
      </w:r>
    </w:p>
    <w:p w14:paraId="08B9C3E7"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الجوار هو الحماية لمَن كان يريد النبي -صَلَّى اللهُ عَلَيْهِ وَسَلَّمَ- أن يبعثهم.</w:t>
      </w:r>
    </w:p>
    <w:p w14:paraId="599D3A60" w14:textId="7A96CD9D"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(فبعث</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فيما قاله ابن إسحاق أربعين رجل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من الصحابة، وفي الصحيحين سبعين رجل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وهذا هو الصحيح.</w:t>
      </w:r>
    </w:p>
    <w:p w14:paraId="7FD55D52" w14:textId="66B691E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وأمَّر عليهم المنذر بن عمرو أحد بني ساعدة، ولقبه "المعنق ليموت"</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عَنْهُم أجمعين)</w:t>
      </w:r>
      <w:r w:rsidRPr="00B02DA7">
        <w:rPr>
          <w:rFonts w:ascii="Traditional Arabic" w:hAnsi="Traditional Arabic" w:cs="Traditional Arabic"/>
          <w:sz w:val="34"/>
          <w:szCs w:val="34"/>
          <w:rtl/>
        </w:rPr>
        <w:t>}.</w:t>
      </w:r>
    </w:p>
    <w:p w14:paraId="376A1AEF" w14:textId="77D2970F"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لقب "</w:t>
      </w:r>
      <w:r w:rsidR="003D3393" w:rsidRPr="003D3393">
        <w:rPr>
          <w:rtl/>
        </w:rPr>
        <w:t xml:space="preserve"> </w:t>
      </w:r>
      <w:r w:rsidR="003D3393" w:rsidRPr="003D3393">
        <w:rPr>
          <w:rFonts w:ascii="Traditional Arabic" w:hAnsi="Traditional Arabic" w:cs="Traditional Arabic"/>
          <w:sz w:val="34"/>
          <w:szCs w:val="34"/>
          <w:rtl/>
        </w:rPr>
        <w:t>المُعْنِقُ</w:t>
      </w:r>
      <w:r w:rsidRPr="00B02DA7">
        <w:rPr>
          <w:rFonts w:ascii="Traditional Arabic" w:hAnsi="Traditional Arabic" w:cs="Traditional Arabic"/>
          <w:sz w:val="34"/>
          <w:szCs w:val="34"/>
          <w:rtl/>
        </w:rPr>
        <w:t xml:space="preserve"> للموت"، يعني: المسرع للموت، وهذا لفرط شجاعته.</w:t>
      </w:r>
    </w:p>
    <w:p w14:paraId="7C981E4F" w14:textId="64208C64"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(وكانوا من فضلاء المسل</w:t>
      </w:r>
      <w:r w:rsidR="00F06836" w:rsidRPr="00F06836">
        <w:rPr>
          <w:rFonts w:ascii="Traditional Arabic" w:hAnsi="Traditional Arabic" w:cs="Traditional Arabic" w:hint="cs"/>
          <w:color w:val="0000FF"/>
          <w:sz w:val="34"/>
          <w:szCs w:val="34"/>
          <w:rtl/>
        </w:rPr>
        <w:t>مي</w:t>
      </w:r>
      <w:r w:rsidRPr="00F06836">
        <w:rPr>
          <w:rFonts w:ascii="Traditional Arabic" w:hAnsi="Traditional Arabic" w:cs="Traditional Arabic"/>
          <w:color w:val="0000FF"/>
          <w:sz w:val="34"/>
          <w:szCs w:val="34"/>
          <w:rtl/>
        </w:rPr>
        <w:t>ن وسادتهم وقرائهم، فنهضوا فنزلوا بئر معونة، وهي بين أرض بني عامر وحرَّة بني سليم)</w:t>
      </w:r>
      <w:r w:rsidRPr="00B02DA7">
        <w:rPr>
          <w:rFonts w:ascii="Traditional Arabic" w:hAnsi="Traditional Arabic" w:cs="Traditional Arabic"/>
          <w:sz w:val="34"/>
          <w:szCs w:val="34"/>
          <w:rtl/>
        </w:rPr>
        <w:t>}.</w:t>
      </w:r>
    </w:p>
    <w:p w14:paraId="72CFB495"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بنو سليم قبيلة، والحرَّة هي المكان من الحجارة السوداء، وأصلها حجارة بركانيَّة، فهي آثار بركان، والجزيرة فيها أكثر من حرَّة، وهذه من الحِرَار التي كانت موجودة.</w:t>
      </w:r>
    </w:p>
    <w:p w14:paraId="254FA9F2" w14:textId="54CBF923"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(ثم بعثوا منها حرام بن ملحان أخا أم سليم بكتاب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إلى عدو الله عامر بن الطفيل، فلم ينظر فيه، وأمر به فقتله رجل ضربه بحربة، فلما خرج الدم قال: فزت ورب الكعبة.</w:t>
      </w:r>
    </w:p>
    <w:p w14:paraId="7C377F74"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واستنفر عدو الله عامر: بني عامر إلى قتال الباقين، فلم يجيبوه، لأجل جوار أبي براء)</w:t>
      </w:r>
      <w:r w:rsidRPr="00B02DA7">
        <w:rPr>
          <w:rFonts w:ascii="Traditional Arabic" w:hAnsi="Traditional Arabic" w:cs="Traditional Arabic"/>
          <w:sz w:val="34"/>
          <w:szCs w:val="34"/>
          <w:rtl/>
        </w:rPr>
        <w:t>}.</w:t>
      </w:r>
    </w:p>
    <w:p w14:paraId="78217D7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عامر بن الطفيل قتل ذلك الذي أُرسِلَ بكتاب رسول الله -صَلَّى اللهُ عَلَيْهِ وَسَلَّمَ.</w:t>
      </w:r>
    </w:p>
    <w:p w14:paraId="37D7805F"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(فاستنفر بني سليم فأجابته عصية ورعل وذكوان)</w:t>
      </w:r>
      <w:r w:rsidRPr="00B02DA7">
        <w:rPr>
          <w:rFonts w:ascii="Traditional Arabic" w:hAnsi="Traditional Arabic" w:cs="Traditional Arabic"/>
          <w:sz w:val="34"/>
          <w:szCs w:val="34"/>
          <w:rtl/>
        </w:rPr>
        <w:t>}.</w:t>
      </w:r>
    </w:p>
    <w:p w14:paraId="61648843" w14:textId="055EB09A" w:rsidR="000C5C32" w:rsidRPr="00B02DA7" w:rsidRDefault="00551960" w:rsidP="00551960">
      <w:pPr>
        <w:spacing w:before="120" w:after="0" w:line="240" w:lineRule="auto"/>
        <w:ind w:firstLine="432"/>
        <w:jc w:val="both"/>
        <w:rPr>
          <w:rFonts w:ascii="Traditional Arabic" w:hAnsi="Traditional Arabic" w:cs="Traditional Arabic"/>
          <w:sz w:val="34"/>
          <w:szCs w:val="34"/>
          <w:rtl/>
        </w:rPr>
      </w:pPr>
      <w:r w:rsidRPr="00551960">
        <w:rPr>
          <w:rFonts w:ascii="Traditional Arabic" w:hAnsi="Traditional Arabic" w:cs="Traditional Arabic"/>
          <w:sz w:val="34"/>
          <w:szCs w:val="34"/>
          <w:rtl/>
        </w:rPr>
        <w:t>رِعْلٌ، وذَكْوَانُ، وعُصَيَّةُ</w:t>
      </w:r>
      <w:r w:rsidR="000C5C32" w:rsidRPr="00B02DA7">
        <w:rPr>
          <w:rFonts w:ascii="Traditional Arabic" w:hAnsi="Traditional Arabic" w:cs="Traditional Arabic"/>
          <w:sz w:val="34"/>
          <w:szCs w:val="34"/>
          <w:rtl/>
        </w:rPr>
        <w:t>؛ هذه أفخاذ من قبيلة بني سليم، وفي بعض الروايات بنو لحيان من هذيل.</w:t>
      </w:r>
    </w:p>
    <w:p w14:paraId="68CC64AE" w14:textId="577C2553"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(فأحاطوا بأصحاب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فقاتلوا حتى قتلوا عن آخرهم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إلا كعب بن زيد من بني النجار فإنه ارتثَّ من بين القتلى، فعاش حتى قتل يوم الخندق.</w:t>
      </w:r>
    </w:p>
    <w:p w14:paraId="043F481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lastRenderedPageBreak/>
        <w:t>وكان عمرو بن أمية الضَّمري والمنذر بن محمد بن عقبة في سَرح المسلمين)</w:t>
      </w:r>
      <w:r w:rsidRPr="00B02DA7">
        <w:rPr>
          <w:rFonts w:ascii="Traditional Arabic" w:hAnsi="Traditional Arabic" w:cs="Traditional Arabic"/>
          <w:sz w:val="34"/>
          <w:szCs w:val="34"/>
          <w:rtl/>
        </w:rPr>
        <w:t>}.</w:t>
      </w:r>
    </w:p>
    <w:p w14:paraId="0ABD953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سرح المسلمين: هي الإبل التي تُرعَى ويُسرَح بها لأكل العشب والعلف، والسرح يكون خارج المدينة، وسرح الإبل يكون إلى مسافات بعيدة، والإبل تحتاج رعاية.</w:t>
      </w:r>
    </w:p>
    <w:p w14:paraId="26131AC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(فرأيا الطير تحوم على موضع الوقعة، فنزل المنذر بن محمد هذا فقاتل المشركين حتى قُتِل مع أصحابه، وأسر عمرو بن أمية، فلما أخبر أنه من مضر جزَّ عامر ناصيته وأعتقه فيما زعم عن رقبة كانت على أمه)</w:t>
      </w:r>
      <w:r w:rsidRPr="00B02DA7">
        <w:rPr>
          <w:rFonts w:ascii="Traditional Arabic" w:hAnsi="Traditional Arabic" w:cs="Traditional Arabic"/>
          <w:sz w:val="34"/>
          <w:szCs w:val="34"/>
          <w:rtl/>
        </w:rPr>
        <w:t>}.</w:t>
      </w:r>
    </w:p>
    <w:p w14:paraId="45F81BEA"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لأن القبائل التي كانت في نجد قبائل مضريَّة، ففعل هذا إكرامًا له، وهذا من حميَّة الجاهليَّة.</w:t>
      </w:r>
    </w:p>
    <w:p w14:paraId="5A53B9FF" w14:textId="37BC6744"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(ورجع عمرو بن أمية، فلما كان بالقرقرة من صدر قناة نزل في ظل، ويجيء رجلان من بني كلاب، وقيل من بني سليم فنزلا معه فيه، فلما ناما فتك بهما عمرو وهو يرى أنه قد أصابَ ثأر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من أصحابه، وإذا معهما عهد من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لم يشعر به، فلما قدم أخبر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 xml:space="preserve">بما فعل، قال: </w:t>
      </w:r>
      <w:r w:rsidR="00F06836" w:rsidRPr="00F06836">
        <w:rPr>
          <w:rFonts w:ascii="Traditional Arabic" w:hAnsi="Traditional Arabic" w:cs="Traditional Arabic"/>
          <w:color w:val="008000"/>
          <w:sz w:val="34"/>
          <w:szCs w:val="34"/>
          <w:rtl/>
        </w:rPr>
        <w:t>«</w:t>
      </w:r>
      <w:r w:rsidRPr="00F06836">
        <w:rPr>
          <w:rFonts w:ascii="Traditional Arabic" w:hAnsi="Traditional Arabic" w:cs="Traditional Arabic"/>
          <w:color w:val="008000"/>
          <w:sz w:val="34"/>
          <w:szCs w:val="34"/>
          <w:rtl/>
        </w:rPr>
        <w:t>لقد قتلت قتيلين لأدينهما</w:t>
      </w:r>
      <w:r w:rsidR="00F06836" w:rsidRPr="00F06836">
        <w:rPr>
          <w:rFonts w:ascii="Traditional Arabic" w:hAnsi="Traditional Arabic" w:cs="Traditional Arabic"/>
          <w:color w:val="008000"/>
          <w:sz w:val="34"/>
          <w:szCs w:val="34"/>
          <w:rtl/>
        </w:rPr>
        <w:t>»</w:t>
      </w:r>
      <w:r w:rsid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59134B3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لأن بينهم وبين الرسول -صَلَّى اللهُ عَلَيْهِ وَسَلَّمَ- عهد، فالدِّية ثابتة لهم لأنه قتل خطأ.</w:t>
      </w:r>
    </w:p>
    <w:p w14:paraId="543A8108" w14:textId="77777777"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هذا سبب غزوة بني النضير كما ورد هذا في الصحيح.</w:t>
      </w:r>
    </w:p>
    <w:p w14:paraId="6375053E" w14:textId="13D881EB" w:rsidR="000C5C32"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وزعم الزَّهري أن غ</w:t>
      </w:r>
      <w:r w:rsidR="00F06836" w:rsidRPr="00F06836">
        <w:rPr>
          <w:rFonts w:ascii="Traditional Arabic" w:hAnsi="Traditional Arabic" w:cs="Traditional Arabic" w:hint="cs"/>
          <w:color w:val="0000FF"/>
          <w:sz w:val="34"/>
          <w:szCs w:val="34"/>
          <w:rtl/>
        </w:rPr>
        <w:t>ز</w:t>
      </w:r>
      <w:r w:rsidRPr="00F06836">
        <w:rPr>
          <w:rFonts w:ascii="Traditional Arabic" w:hAnsi="Traditional Arabic" w:cs="Traditional Arabic"/>
          <w:color w:val="0000FF"/>
          <w:sz w:val="34"/>
          <w:szCs w:val="34"/>
          <w:rtl/>
        </w:rPr>
        <w:t>وة بني النَّضير بعد بدرٍ بستَّة أشهرٍ، وليس ذلك كما قال؛ بل التي كانت بعد بدرٍ بستَّة أشهر هي غزوة بني قينقاع، وأمَّا بنو النضير فبعد أحد، كما أن قريظةَ بعد الخندق، وخيبر بعد الحديبية، وغزوة الروم عام تبوك بعد فتح مكَّة، وأمر -صَلَّى اللهُ عَلَيْهِ وَسَلَّمَ- عند موته بإجلاء اليهود والنصارى من جزيرة العرب</w:t>
      </w:r>
      <w:r w:rsidR="00C26D66">
        <w:rPr>
          <w:rFonts w:ascii="Traditional Arabic" w:hAnsi="Traditional Arabic" w:cs="Traditional Arabic" w:hint="cs"/>
          <w:color w:val="0000FF"/>
          <w:sz w:val="34"/>
          <w:szCs w:val="34"/>
          <w:rtl/>
        </w:rPr>
        <w:t>)</w:t>
      </w:r>
      <w:r w:rsidRPr="00C26D66">
        <w:rPr>
          <w:rFonts w:ascii="Traditional Arabic" w:hAnsi="Traditional Arabic" w:cs="Traditional Arabic"/>
          <w:sz w:val="34"/>
          <w:szCs w:val="34"/>
          <w:rtl/>
        </w:rPr>
        <w:t>}.</w:t>
      </w:r>
    </w:p>
    <w:p w14:paraId="1B570699" w14:textId="5C997F56"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لا شك أن</w:t>
      </w:r>
      <w:r w:rsidR="00F06836" w:rsidRPr="00DA2DCD">
        <w:rPr>
          <w:rFonts w:ascii="Traditional Arabic" w:hAnsi="Traditional Arabic" w:cs="Traditional Arabic"/>
          <w:sz w:val="34"/>
          <w:szCs w:val="34"/>
          <w:rtl/>
        </w:rPr>
        <w:t xml:space="preserve"> </w:t>
      </w:r>
      <w:r w:rsidRPr="00DA2DCD">
        <w:rPr>
          <w:rFonts w:ascii="Traditional Arabic" w:hAnsi="Traditional Arabic" w:cs="Traditional Arabic"/>
          <w:sz w:val="34"/>
          <w:szCs w:val="34"/>
          <w:rtl/>
        </w:rPr>
        <w:t>بئر معونة حدث مؤثر، ولو نظرت في سيرة النبي -صَلَّى اللهُ عَلَيْهِ وَسَلَّمَ- خاصة الأيام المتلاحقة، فغزوة أحد قُتل فيها عدد من أصحاب النبي -صَلَّى اللهُ عَلَيْهِ وَسَلَّمَ- ما يُقارب سبعين، ثم غزوة الرَّجيع قُتل عدد من أصحاب النبي -صَلَّى اللهُ عَلَيْهِ وَسَلَّمَ-</w:t>
      </w:r>
      <w:r w:rsidR="00F06836" w:rsidRPr="00DA2DCD">
        <w:rPr>
          <w:rFonts w:ascii="Traditional Arabic" w:hAnsi="Traditional Arabic" w:cs="Traditional Arabic"/>
          <w:sz w:val="34"/>
          <w:szCs w:val="34"/>
          <w:rtl/>
        </w:rPr>
        <w:t>،</w:t>
      </w:r>
      <w:r w:rsidRPr="00DA2DCD">
        <w:rPr>
          <w:rFonts w:ascii="Traditional Arabic" w:hAnsi="Traditional Arabic" w:cs="Traditional Arabic"/>
          <w:sz w:val="34"/>
          <w:szCs w:val="34"/>
          <w:rtl/>
        </w:rPr>
        <w:t xml:space="preserve"> ثم بئر معونة، فلا شك أن حادثة بئر معونة أثَّرت في نفسيَّة النبي -صَلَّى اللهُ عَلَيْهِ وَسَلَّمَ- لكونها غدر، ولهذا مكث النبي -صَلَّى اللهُ عَلَيْهِ وَسَلَّمَ- شهرًا كاملًا بعد قتل أصحابه في بئر معونة يقنت عل</w:t>
      </w:r>
      <w:r w:rsidR="00C26D66" w:rsidRPr="00DA2DCD">
        <w:rPr>
          <w:rFonts w:ascii="Traditional Arabic" w:hAnsi="Traditional Arabic" w:cs="Traditional Arabic" w:hint="cs"/>
          <w:sz w:val="34"/>
          <w:szCs w:val="34"/>
          <w:rtl/>
        </w:rPr>
        <w:t xml:space="preserve">ى </w:t>
      </w:r>
      <w:r w:rsidR="00551960" w:rsidRPr="00DA2DCD">
        <w:rPr>
          <w:rFonts w:ascii="Traditional Arabic" w:hAnsi="Traditional Arabic" w:cs="Traditional Arabic" w:hint="cs"/>
          <w:sz w:val="34"/>
          <w:szCs w:val="34"/>
          <w:rtl/>
        </w:rPr>
        <w:t>"</w:t>
      </w:r>
      <w:r w:rsidR="00981546" w:rsidRPr="00DA2DCD">
        <w:rPr>
          <w:rFonts w:ascii="Traditional Arabic" w:hAnsi="Traditional Arabic" w:cs="Traditional Arabic"/>
          <w:sz w:val="34"/>
          <w:szCs w:val="34"/>
          <w:rtl/>
        </w:rPr>
        <w:t>رِعْلٍ، وذَكْوَانَ، وبَنِي لَحْيَانَ</w:t>
      </w:r>
      <w:r w:rsidR="00551960" w:rsidRPr="00DA2DCD">
        <w:rPr>
          <w:rFonts w:ascii="Traditional Arabic" w:hAnsi="Traditional Arabic" w:cs="Traditional Arabic" w:hint="cs"/>
          <w:sz w:val="34"/>
          <w:szCs w:val="34"/>
          <w:rtl/>
        </w:rPr>
        <w:t>"</w:t>
      </w:r>
      <w:r w:rsidR="00551960" w:rsidRPr="00DA2DCD">
        <w:rPr>
          <w:rFonts w:ascii="Traditional Arabic" w:hAnsi="Traditional Arabic" w:cs="Traditional Arabic"/>
          <w:sz w:val="34"/>
          <w:szCs w:val="34"/>
          <w:rtl/>
        </w:rPr>
        <w:t xml:space="preserve"> </w:t>
      </w:r>
      <w:r w:rsidRPr="00DA2DCD">
        <w:rPr>
          <w:rFonts w:ascii="Traditional Arabic" w:hAnsi="Traditional Arabic" w:cs="Traditional Arabic"/>
          <w:sz w:val="34"/>
          <w:szCs w:val="34"/>
          <w:rtl/>
        </w:rPr>
        <w:t xml:space="preserve">في صلاة الفجر ويدعو عليهم، حتى جاء الوحي: </w:t>
      </w:r>
      <w:r w:rsidR="00F06836" w:rsidRPr="00DA2DCD">
        <w:rPr>
          <w:rFonts w:ascii="Traditional Arabic" w:hAnsi="Traditional Arabic" w:cs="Traditional Arabic"/>
          <w:color w:val="008000"/>
          <w:sz w:val="34"/>
          <w:szCs w:val="34"/>
          <w:rtl/>
        </w:rPr>
        <w:t>«</w:t>
      </w:r>
      <w:r w:rsidR="00981546" w:rsidRPr="00DA2DCD">
        <w:rPr>
          <w:rFonts w:ascii="Traditional Arabic" w:hAnsi="Traditional Arabic" w:cs="Traditional Arabic"/>
          <w:color w:val="008000"/>
          <w:sz w:val="34"/>
          <w:szCs w:val="34"/>
          <w:rtl/>
        </w:rPr>
        <w:t>ألَا بَلِّغُوا عَنَّا قَوْمَنَا، بأنَّا قدْ لَقِيَنَا رَبَّنَا، فَرَضِيَ عَنَّا وأَرْضَانَا</w:t>
      </w:r>
      <w:r w:rsidR="00F06836" w:rsidRPr="00DA2DCD">
        <w:rPr>
          <w:rFonts w:ascii="Traditional Arabic" w:hAnsi="Traditional Arabic" w:cs="Traditional Arabic"/>
          <w:color w:val="008000"/>
          <w:sz w:val="34"/>
          <w:szCs w:val="34"/>
          <w:rtl/>
        </w:rPr>
        <w:t>»</w:t>
      </w:r>
      <w:r w:rsidRPr="00DA2DCD">
        <w:rPr>
          <w:rFonts w:ascii="Traditional Arabic" w:hAnsi="Traditional Arabic" w:cs="Traditional Arabic"/>
          <w:sz w:val="34"/>
          <w:szCs w:val="34"/>
          <w:rtl/>
        </w:rPr>
        <w:t xml:space="preserve">، ثم بعد ذلك كفَّ النبي -صَلَّى اللهُ عَلَيْهِ وَسَلَّمَ- عن </w:t>
      </w:r>
      <w:r w:rsidRPr="00DA2DCD">
        <w:rPr>
          <w:rFonts w:ascii="Traditional Arabic" w:hAnsi="Traditional Arabic" w:cs="Traditional Arabic"/>
          <w:sz w:val="34"/>
          <w:szCs w:val="34"/>
          <w:rtl/>
        </w:rPr>
        <w:lastRenderedPageBreak/>
        <w:t>القنوت، فلا شكَّ أنَّ هذه الحادثة لها أثر عظيم على النبي -صَلَّى اللهُ عَلَيْهِ وَسَلَّمَ- وأصحابه، لكونها غدر، ولكونها تتلاحق مع وقائع أثَّرَت في نفوس المسلمين، لكن لله الأمر من قبل ومن بعد، وهذا تهيُّؤ لما يكون بعدَ ذلك من الفتح العظيم للمسلمين.</w:t>
      </w:r>
    </w:p>
    <w:p w14:paraId="74E6FEBE" w14:textId="7B334C35" w:rsidR="000C5C32" w:rsidRPr="00C26D66" w:rsidRDefault="000C5C32" w:rsidP="00551960">
      <w:pPr>
        <w:spacing w:before="120" w:after="0" w:line="240" w:lineRule="auto"/>
        <w:ind w:firstLine="432"/>
        <w:jc w:val="both"/>
        <w:rPr>
          <w:rFonts w:ascii="Traditional Arabic" w:hAnsi="Traditional Arabic" w:cs="Traditional Arabic"/>
          <w:sz w:val="34"/>
          <w:szCs w:val="34"/>
          <w:rtl/>
        </w:rPr>
      </w:pPr>
      <w:r w:rsidRPr="00C26D66">
        <w:rPr>
          <w:rFonts w:ascii="Traditional Arabic" w:hAnsi="Traditional Arabic" w:cs="Traditional Arabic"/>
          <w:sz w:val="34"/>
          <w:szCs w:val="34"/>
          <w:rtl/>
        </w:rPr>
        <w:t>{قال -رَحِمَهُ اللهُ:</w:t>
      </w:r>
      <w:r w:rsidR="00C26D66">
        <w:rPr>
          <w:rFonts w:ascii="Traditional Arabic" w:hAnsi="Traditional Arabic" w:cs="Traditional Arabic" w:hint="cs"/>
          <w:sz w:val="34"/>
          <w:szCs w:val="34"/>
          <w:rtl/>
        </w:rPr>
        <w:t xml:space="preserve"> (</w:t>
      </w:r>
      <w:r w:rsidRPr="00F06836">
        <w:rPr>
          <w:rFonts w:ascii="Traditional Arabic" w:hAnsi="Traditional Arabic" w:cs="Traditional Arabic"/>
          <w:color w:val="0000FF"/>
          <w:sz w:val="34"/>
          <w:szCs w:val="34"/>
          <w:rtl/>
        </w:rPr>
        <w:t>فصل: غزوة بني النضير</w:t>
      </w:r>
    </w:p>
    <w:p w14:paraId="5CC7BD20" w14:textId="63137F60"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ونهض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بنفسه الكريمة إلى بني النضير ليستعين على دية ذينك القتيلين لما بينه وبينهما من الحلف)</w:t>
      </w:r>
      <w:r w:rsidRPr="00B02DA7">
        <w:rPr>
          <w:rFonts w:ascii="Traditional Arabic" w:hAnsi="Traditional Arabic" w:cs="Traditional Arabic"/>
          <w:sz w:val="34"/>
          <w:szCs w:val="34"/>
          <w:rtl/>
        </w:rPr>
        <w:t>}.</w:t>
      </w:r>
    </w:p>
    <w:p w14:paraId="75AF696F" w14:textId="590E3E6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دية الرجلين اللذين قتلهما عمرو بن أمية الضَّمري، فهذا</w:t>
      </w:r>
      <w:r w:rsidR="00B50856">
        <w:rPr>
          <w:rFonts w:ascii="Traditional Arabic" w:hAnsi="Traditional Arabic" w:cs="Traditional Arabic" w:hint="cs"/>
          <w:sz w:val="34"/>
          <w:szCs w:val="34"/>
          <w:rtl/>
        </w:rPr>
        <w:t>ن</w:t>
      </w:r>
      <w:r w:rsidRPr="00B02DA7">
        <w:rPr>
          <w:rFonts w:ascii="Traditional Arabic" w:hAnsi="Traditional Arabic" w:cs="Traditional Arabic"/>
          <w:sz w:val="34"/>
          <w:szCs w:val="34"/>
          <w:rtl/>
        </w:rPr>
        <w:t xml:space="preserve"> قُتلا وكان بينهما وبين الرسول -صَلَّى اللهُ عَلَيْهِ وَسَلَّمَ- </w:t>
      </w:r>
      <w:r w:rsidR="00B50856">
        <w:rPr>
          <w:rFonts w:ascii="Traditional Arabic" w:hAnsi="Traditional Arabic" w:cs="Traditional Arabic" w:hint="cs"/>
          <w:sz w:val="34"/>
          <w:szCs w:val="34"/>
          <w:rtl/>
        </w:rPr>
        <w:t xml:space="preserve">حِلف </w:t>
      </w:r>
      <w:r w:rsidRPr="00B02DA7">
        <w:rPr>
          <w:rFonts w:ascii="Traditional Arabic" w:hAnsi="Traditional Arabic" w:cs="Traditional Arabic"/>
          <w:sz w:val="34"/>
          <w:szCs w:val="34"/>
          <w:rtl/>
        </w:rPr>
        <w:t>وهو لم يشعر به، ولهذا كانت الدية، والدية مائة من الإبل، فلا شك أنَّه -صَلَّى اللهُ عَلَيْهِ وَسَلَّمَ- يعجز عن الأداء، وبينه وبين النَّضير حِلف، ومن م</w:t>
      </w:r>
      <w:r w:rsidR="00B50856">
        <w:rPr>
          <w:rFonts w:ascii="Traditional Arabic" w:hAnsi="Traditional Arabic" w:cs="Traditional Arabic" w:hint="cs"/>
          <w:sz w:val="34"/>
          <w:szCs w:val="34"/>
          <w:rtl/>
        </w:rPr>
        <w:t>ُ</w:t>
      </w:r>
      <w:r w:rsidRPr="00B02DA7">
        <w:rPr>
          <w:rFonts w:ascii="Traditional Arabic" w:hAnsi="Traditional Arabic" w:cs="Traditional Arabic"/>
          <w:sz w:val="34"/>
          <w:szCs w:val="34"/>
          <w:rtl/>
        </w:rPr>
        <w:t>قتضَى الحلف المساعدة في مثل هذه الأمور، ولهذا ن</w:t>
      </w:r>
      <w:r w:rsidR="003D3393">
        <w:rPr>
          <w:rFonts w:ascii="Traditional Arabic" w:hAnsi="Traditional Arabic" w:cs="Traditional Arabic" w:hint="cs"/>
          <w:sz w:val="34"/>
          <w:szCs w:val="34"/>
          <w:rtl/>
        </w:rPr>
        <w:t>ه</w:t>
      </w:r>
      <w:r w:rsidRPr="00B02DA7">
        <w:rPr>
          <w:rFonts w:ascii="Traditional Arabic" w:hAnsi="Traditional Arabic" w:cs="Traditional Arabic"/>
          <w:sz w:val="34"/>
          <w:szCs w:val="34"/>
          <w:rtl/>
        </w:rPr>
        <w:t>ض النبي -صَلَّى اللهُ عَلَيْهِ وَسَلَّمَ- إلى بني النَّضير.</w:t>
      </w:r>
    </w:p>
    <w:p w14:paraId="656CCE58" w14:textId="77777777"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(فقالوا: نعم.</w:t>
      </w:r>
    </w:p>
    <w:p w14:paraId="1A34EC19" w14:textId="4B9C32B2"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وجلس صلى الله عليه وسلم هو وأبو بكر وعمر وعلي وطائفة من أصحابه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 xml:space="preserve">تحت جدار لهم، فاجتمعوا فيما بينهم وقالوا: من رجل يلقي بهذه الرحا على محمد فيقتله؟ </w:t>
      </w:r>
      <w:bookmarkStart w:id="0" w:name="_Hlk56839181"/>
      <w:r w:rsidRPr="00F06836">
        <w:rPr>
          <w:rFonts w:ascii="Traditional Arabic" w:hAnsi="Traditional Arabic" w:cs="Traditional Arabic"/>
          <w:color w:val="0000FF"/>
          <w:sz w:val="34"/>
          <w:szCs w:val="34"/>
          <w:rtl/>
        </w:rPr>
        <w:t>فانتدب لذلك عمرو بن جحاش -لعنه الله- وأعلم الله رسوله بما همُّوا به</w:t>
      </w:r>
      <w:bookmarkEnd w:id="0"/>
      <w:r w:rsidRPr="00F06836">
        <w:rPr>
          <w:rFonts w:ascii="Traditional Arabic" w:hAnsi="Traditional Arabic" w:cs="Traditional Arabic"/>
          <w:color w:val="0000FF"/>
          <w:sz w:val="34"/>
          <w:szCs w:val="34"/>
          <w:rtl/>
        </w:rPr>
        <w:t>، فنهض</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من وقته من بين أصحابه، فلم يتناه دون المدينة)</w:t>
      </w:r>
      <w:r w:rsidRPr="00B02DA7">
        <w:rPr>
          <w:rFonts w:ascii="Traditional Arabic" w:hAnsi="Traditional Arabic" w:cs="Traditional Arabic"/>
          <w:sz w:val="34"/>
          <w:szCs w:val="34"/>
          <w:rtl/>
        </w:rPr>
        <w:t>}.</w:t>
      </w:r>
    </w:p>
    <w:p w14:paraId="7B5244A9" w14:textId="68858752"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هذه محاولة اغتيال، وهي ليست المحاولة الأولى لليهود مع النبي -صَلَّى اللهُ عَلَيْهِ وَسَلَّمَ-</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ولا شك أن هذا من أعظم نواقض العهد والميثاق.</w:t>
      </w:r>
    </w:p>
    <w:p w14:paraId="1E20EF79" w14:textId="2267B803"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(وجاء من أخبر أنه رآه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داخل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في حيطان المدينة، فقام أبو بكر ومن معه فاتبعوه، فأخبرهم بما أعلمه الله من أمر يهود، فندب الناس إلى قتالهم، فخرج واستعمل على المدينة ابن أم مكتوم وذلك في ربيع الأول فحاصرهم ست ليال منه وحينئذ حرمت الخمر، كذا ذكره ابن حزم، ولم أره لغيره.</w:t>
      </w:r>
    </w:p>
    <w:p w14:paraId="708FB3F8"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bookmarkStart w:id="1" w:name="_Hlk56839745"/>
      <w:r w:rsidRPr="00F06836">
        <w:rPr>
          <w:rFonts w:ascii="Traditional Arabic" w:hAnsi="Traditional Arabic" w:cs="Traditional Arabic"/>
          <w:color w:val="0000FF"/>
          <w:sz w:val="34"/>
          <w:szCs w:val="34"/>
          <w:rtl/>
        </w:rPr>
        <w:t>ودسَّ عبد الله بن أبي بن سلول وأصحابه من المنافقين إلى بنى النضير: أنَّا معكم نقاتل معكم، وإن أخرجتم خرجنا معكم)</w:t>
      </w:r>
      <w:r w:rsidRPr="00B02DA7">
        <w:rPr>
          <w:rFonts w:ascii="Traditional Arabic" w:hAnsi="Traditional Arabic" w:cs="Traditional Arabic"/>
          <w:sz w:val="34"/>
          <w:szCs w:val="34"/>
          <w:rtl/>
        </w:rPr>
        <w:t>}.</w:t>
      </w:r>
    </w:p>
    <w:p w14:paraId="53F82814" w14:textId="6878C4F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وأنزل الله -عَزَّ وَجَلَّ- آية في الولاء بين المنافقين واليهود، و</w:t>
      </w:r>
      <w:r w:rsidR="00656FF2">
        <w:rPr>
          <w:rFonts w:ascii="Traditional Arabic" w:hAnsi="Traditional Arabic" w:cs="Traditional Arabic" w:hint="cs"/>
          <w:sz w:val="34"/>
          <w:szCs w:val="34"/>
          <w:rtl/>
        </w:rPr>
        <w:t>إ</w:t>
      </w:r>
      <w:r w:rsidRPr="00B02DA7">
        <w:rPr>
          <w:rFonts w:ascii="Traditional Arabic" w:hAnsi="Traditional Arabic" w:cs="Traditional Arabic"/>
          <w:sz w:val="34"/>
          <w:szCs w:val="34"/>
          <w:rtl/>
        </w:rPr>
        <w:t>لى يومنا هذا ما زال أهل النفاق على هذا، قال</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-عَزَّ وَجَلَّ:</w:t>
      </w:r>
      <w:r w:rsidR="00F06836">
        <w:rPr>
          <w:rFonts w:ascii="Traditional Arabic" w:hAnsi="Traditional Arabic" w:cs="Traditional Arabic"/>
          <w:sz w:val="34"/>
          <w:szCs w:val="34"/>
          <w:rtl/>
        </w:rPr>
        <w:t xml:space="preserve"> </w:t>
      </w:r>
      <w:r w:rsidR="00F467E4">
        <w:rPr>
          <w:rFonts w:ascii="Traditional Arabic" w:hAnsi="Traditional Arabic" w:cs="Traditional Arabic"/>
          <w:color w:val="FF0000"/>
          <w:sz w:val="34"/>
          <w:szCs w:val="34"/>
          <w:rtl/>
        </w:rPr>
        <w:t>﴿</w:t>
      </w:r>
      <w:r w:rsidR="00111602" w:rsidRPr="00111602">
        <w:rPr>
          <w:rFonts w:ascii="Traditional Arabic" w:hAnsi="Traditional Arabic" w:cs="Traditional Arabic"/>
          <w:color w:val="FF0000"/>
          <w:sz w:val="34"/>
          <w:szCs w:val="34"/>
          <w:rtl/>
        </w:rPr>
        <w:t xml:space="preserve">أَلَمْ تَرَ إِلَى الَّذِينَ نَافَقُوا يَقُولُونَ لِإِخْوَانِهِمُ الَّذِينَ كَفَرُوا مِنْ أَهْلِ الْكِتَابِ لَئِنْ أُخْرِجْتُمْ لَنَخْرُجَنَّ مَعَكُمْ </w:t>
      </w:r>
      <w:bookmarkEnd w:id="1"/>
      <w:r w:rsidR="00111602" w:rsidRPr="00111602">
        <w:rPr>
          <w:rFonts w:ascii="Traditional Arabic" w:hAnsi="Traditional Arabic" w:cs="Traditional Arabic"/>
          <w:color w:val="FF0000"/>
          <w:sz w:val="34"/>
          <w:szCs w:val="34"/>
          <w:rtl/>
        </w:rPr>
        <w:t xml:space="preserve">وَلَا نُطِيعُ فِيكُمْ أَحَدًا أَبَدًا وَإِنْ قُوتِلْتُمْ لَنَنْصُرَنَّكُمْ وَاللَّهُ يَشْهَدُ إِنَّهُمْ لَكَاذِبُونَ </w:t>
      </w:r>
      <w:r w:rsidR="00F75837">
        <w:rPr>
          <w:rFonts w:ascii="Traditional Arabic" w:hAnsi="Traditional Arabic" w:cs="Traditional Arabic" w:hint="cs"/>
          <w:color w:val="FF0000"/>
          <w:sz w:val="34"/>
          <w:szCs w:val="34"/>
          <w:rtl/>
        </w:rPr>
        <w:t>*</w:t>
      </w:r>
      <w:r w:rsidR="00111602" w:rsidRPr="00111602">
        <w:rPr>
          <w:rFonts w:ascii="Traditional Arabic" w:hAnsi="Traditional Arabic" w:cs="Traditional Arabic"/>
          <w:color w:val="FF0000"/>
          <w:sz w:val="34"/>
          <w:szCs w:val="34"/>
          <w:rtl/>
        </w:rPr>
        <w:t xml:space="preserve"> لَئِنْ أُخْرِجُوا لَا يَخْرُجُونَ مَعَهُمْ وَلَئِنْ قُوتِلُوا لَا يَنْصُرُونَهُمْ وَلَئِنْ نَصَرُوهُمْ لَيُوَلُّنَّ الْأَدْبَارَ ثُمَّ لَا يُنْصَرُونَ</w:t>
      </w:r>
      <w:bookmarkStart w:id="2" w:name="_Hlk56839797"/>
      <w:r w:rsidR="00F467E4">
        <w:rPr>
          <w:rFonts w:ascii="Traditional Arabic" w:hAnsi="Traditional Arabic" w:cs="Traditional Arabic"/>
          <w:color w:val="FF0000"/>
          <w:sz w:val="34"/>
          <w:szCs w:val="34"/>
          <w:rtl/>
        </w:rPr>
        <w:t>﴾</w:t>
      </w:r>
      <w:bookmarkEnd w:id="2"/>
      <w:r w:rsidRPr="00B02DA7">
        <w:rPr>
          <w:rFonts w:ascii="Traditional Arabic" w:hAnsi="Traditional Arabic" w:cs="Traditional Arabic"/>
          <w:sz w:val="34"/>
          <w:szCs w:val="34"/>
          <w:rtl/>
        </w:rPr>
        <w:t xml:space="preserve"> </w:t>
      </w:r>
      <w:r w:rsidRPr="00F06836">
        <w:rPr>
          <w:rFonts w:ascii="Traditional Arabic" w:hAnsi="Traditional Arabic" w:cs="Traditional Arabic"/>
          <w:rtl/>
        </w:rPr>
        <w:t>[الحشر</w:t>
      </w:r>
      <w:r w:rsidR="00F06836">
        <w:rPr>
          <w:rFonts w:ascii="Traditional Arabic" w:hAnsi="Traditional Arabic" w:cs="Traditional Arabic"/>
          <w:rtl/>
        </w:rPr>
        <w:t xml:space="preserve">: </w:t>
      </w:r>
      <w:r w:rsidRPr="00F06836">
        <w:rPr>
          <w:rFonts w:ascii="Traditional Arabic" w:hAnsi="Traditional Arabic" w:cs="Traditional Arabic"/>
          <w:rtl/>
        </w:rPr>
        <w:t>11</w:t>
      </w:r>
      <w:r w:rsidR="00111602">
        <w:rPr>
          <w:rFonts w:ascii="Traditional Arabic" w:hAnsi="Traditional Arabic" w:cs="Traditional Arabic" w:hint="cs"/>
          <w:rtl/>
        </w:rPr>
        <w:t>، 12</w:t>
      </w:r>
      <w:r w:rsidRPr="00F06836">
        <w:rPr>
          <w:rFonts w:ascii="Traditional Arabic" w:hAnsi="Traditional Arabic" w:cs="Traditional Arabic"/>
          <w:rtl/>
        </w:rPr>
        <w:t>]</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فهذه آية عظيمة جدًّا تبين علاقة النفاق بأعداء الدين، ومنهم اليهود.</w:t>
      </w:r>
    </w:p>
    <w:p w14:paraId="7226723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(فاغتر أولئك بهذا، فتحصنوا في آطامهم)</w:t>
      </w:r>
      <w:r w:rsidRPr="00B02DA7">
        <w:rPr>
          <w:rFonts w:ascii="Traditional Arabic" w:hAnsi="Traditional Arabic" w:cs="Traditional Arabic"/>
          <w:sz w:val="34"/>
          <w:szCs w:val="34"/>
          <w:rtl/>
        </w:rPr>
        <w:t>}.</w:t>
      </w:r>
    </w:p>
    <w:p w14:paraId="47F77CFE" w14:textId="77777777" w:rsidR="000C5C32"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واضح من كلام ابن كثير أن بني النضير غرَّهم كلام أهل النفاق، فتحصَّنوا في حصونهم.</w:t>
      </w:r>
    </w:p>
    <w:p w14:paraId="7C83094A" w14:textId="318FB794"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{قال -رَحِمَهُ اللهُ: </w:t>
      </w:r>
      <w:r w:rsidR="00F06836" w:rsidRPr="00DA2DCD">
        <w:rPr>
          <w:rFonts w:ascii="Traditional Arabic" w:hAnsi="Traditional Arabic" w:cs="Traditional Arabic"/>
          <w:color w:val="0000FF"/>
          <w:sz w:val="34"/>
          <w:szCs w:val="34"/>
          <w:rtl/>
        </w:rPr>
        <w:t>(</w:t>
      </w:r>
      <w:r w:rsidRPr="00DA2DCD">
        <w:rPr>
          <w:rFonts w:ascii="Traditional Arabic" w:hAnsi="Traditional Arabic" w:cs="Traditional Arabic"/>
          <w:color w:val="0000FF"/>
          <w:sz w:val="34"/>
          <w:szCs w:val="34"/>
          <w:rtl/>
        </w:rPr>
        <w:t>فأمر</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-صَلَّى اللهُ عَلَيْهِ وَسَلَّمَ-</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بقطع نخيلهم وإحراقها)</w:t>
      </w:r>
      <w:r w:rsidRPr="00DA2DCD">
        <w:rPr>
          <w:rFonts w:ascii="Traditional Arabic" w:hAnsi="Traditional Arabic" w:cs="Traditional Arabic"/>
          <w:sz w:val="34"/>
          <w:szCs w:val="34"/>
          <w:rtl/>
        </w:rPr>
        <w:t>}.</w:t>
      </w:r>
    </w:p>
    <w:p w14:paraId="4A086719" w14:textId="60869E44"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هذا الحدث عظيم جدًّا وأنزل الله فيه قرآنًا يُتلى</w:t>
      </w:r>
      <w:r w:rsidR="00656FF2"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 قطع النَّخل قد يكون في الظاهر عبثًا، ولهذا وجدوا في أنفسهم شيئًا، من أن م</w:t>
      </w:r>
      <w:r w:rsidR="00656FF2"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قتضى الحكمة هذا</w:t>
      </w:r>
      <w:r w:rsidR="00656FF2"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لأنه أمر الله -عَزَّ وَجَلَّ-</w:t>
      </w:r>
      <w:r w:rsidR="00F06836" w:rsidRPr="00DA2DCD">
        <w:rPr>
          <w:rFonts w:ascii="Traditional Arabic" w:hAnsi="Traditional Arabic" w:cs="Traditional Arabic"/>
          <w:sz w:val="34"/>
          <w:szCs w:val="34"/>
          <w:rtl/>
        </w:rPr>
        <w:t>،</w:t>
      </w:r>
      <w:r w:rsidRPr="00DA2DCD">
        <w:rPr>
          <w:rFonts w:ascii="Traditional Arabic" w:hAnsi="Traditional Arabic" w:cs="Traditional Arabic"/>
          <w:sz w:val="34"/>
          <w:szCs w:val="34"/>
          <w:rtl/>
        </w:rPr>
        <w:t xml:space="preserve"> ولهذا أنزل الله قوله:</w:t>
      </w:r>
      <w:r w:rsidR="00F06836" w:rsidRPr="00DA2DCD">
        <w:rPr>
          <w:rFonts w:ascii="Traditional Arabic" w:hAnsi="Traditional Arabic" w:cs="Traditional Arabic" w:hint="cs"/>
          <w:sz w:val="34"/>
          <w:szCs w:val="34"/>
          <w:rtl/>
        </w:rPr>
        <w:t xml:space="preserve"> </w:t>
      </w:r>
      <w:r w:rsidR="00F467E4" w:rsidRPr="00DA2DCD">
        <w:rPr>
          <w:rFonts w:ascii="Traditional Arabic" w:hAnsi="Traditional Arabic" w:cs="Traditional Arabic"/>
          <w:color w:val="FF0000"/>
          <w:sz w:val="34"/>
          <w:szCs w:val="34"/>
          <w:rtl/>
        </w:rPr>
        <w:t>﴿</w:t>
      </w:r>
      <w:r w:rsidR="00111602" w:rsidRPr="00DA2DCD">
        <w:rPr>
          <w:rFonts w:ascii="Traditional Arabic" w:hAnsi="Traditional Arabic" w:cs="Traditional Arabic"/>
          <w:color w:val="FF0000"/>
          <w:sz w:val="34"/>
          <w:szCs w:val="34"/>
          <w:rtl/>
        </w:rPr>
        <w:t>مَا قَطَعْتُمْ مِنْ لِينَةٍ أَوْ تَرَكْتُمُوهَا قَائِمَةً عَلَى أُصُولِهَا فَبِإِذْنِ اللَّهِ وَلِيُخْزِيَ الْفَاسِقِينَ</w:t>
      </w:r>
      <w:r w:rsidR="00F467E4" w:rsidRPr="00DA2DCD">
        <w:rPr>
          <w:rFonts w:ascii="Traditional Arabic" w:hAnsi="Traditional Arabic" w:cs="Traditional Arabic"/>
          <w:color w:val="FF0000"/>
          <w:sz w:val="34"/>
          <w:szCs w:val="34"/>
          <w:rtl/>
        </w:rPr>
        <w:t>﴾</w:t>
      </w:r>
      <w:r w:rsidR="00F06836" w:rsidRPr="00DA2DCD">
        <w:rPr>
          <w:rFonts w:ascii="Traditional Arabic" w:hAnsi="Traditional Arabic" w:cs="Traditional Arabic"/>
          <w:sz w:val="34"/>
          <w:szCs w:val="34"/>
          <w:rtl/>
        </w:rPr>
        <w:t xml:space="preserve"> </w:t>
      </w:r>
      <w:r w:rsidR="00F06836" w:rsidRPr="00DA2DCD">
        <w:rPr>
          <w:rFonts w:ascii="Traditional Arabic" w:hAnsi="Traditional Arabic" w:cs="Traditional Arabic"/>
          <w:rtl/>
        </w:rPr>
        <w:t>[</w:t>
      </w:r>
      <w:r w:rsidRPr="00DA2DCD">
        <w:rPr>
          <w:rFonts w:ascii="Traditional Arabic" w:hAnsi="Traditional Arabic" w:cs="Traditional Arabic"/>
          <w:rtl/>
        </w:rPr>
        <w:t>الحشر</w:t>
      </w:r>
      <w:r w:rsidR="00F06836" w:rsidRPr="00DA2DCD">
        <w:rPr>
          <w:rFonts w:ascii="Traditional Arabic" w:hAnsi="Traditional Arabic" w:cs="Traditional Arabic"/>
          <w:rtl/>
        </w:rPr>
        <w:t xml:space="preserve">: </w:t>
      </w:r>
      <w:r w:rsidRPr="00DA2DCD">
        <w:rPr>
          <w:rFonts w:ascii="Traditional Arabic" w:hAnsi="Traditional Arabic" w:cs="Traditional Arabic"/>
          <w:rtl/>
        </w:rPr>
        <w:t>5]</w:t>
      </w:r>
      <w:r w:rsidR="00F06836" w:rsidRPr="00DA2DCD">
        <w:rPr>
          <w:rFonts w:ascii="Traditional Arabic" w:hAnsi="Traditional Arabic" w:cs="Traditional Arabic"/>
          <w:sz w:val="34"/>
          <w:szCs w:val="34"/>
          <w:rtl/>
        </w:rPr>
        <w:t>،</w:t>
      </w:r>
      <w:r w:rsidRPr="00DA2DCD">
        <w:rPr>
          <w:rFonts w:ascii="Traditional Arabic" w:hAnsi="Traditional Arabic" w:cs="Traditional Arabic"/>
          <w:sz w:val="34"/>
          <w:szCs w:val="34"/>
          <w:rtl/>
        </w:rPr>
        <w:t xml:space="preserve"> إخزاء الفاسق وإخزاء الكفار واليهود كان مقصدًا شرعيًّا من هذا تبكيتًا لهم، وأعظم ما يكون به الخزي لهم أنَّ النَّخلة خاصَّة في حق المزارع التي يقوم على سقايتها ورعايتها، ثم يراها تُحرق أو تُقطَع، فلا شك أنَّ لها أثر نفسي، وهذا هو جزاء السيئة بالسيئة، وهو م</w:t>
      </w:r>
      <w:r w:rsidR="00656FF2"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قتضَى العدل مع هؤلاء الذين نقضوا عهد النبي -صَلَّى اللهُ عَلَيْهِ وَسَلَّمَ-، وكان هذا لمجموعة من النَّخل وليس لكل النخل.</w:t>
      </w:r>
    </w:p>
    <w:p w14:paraId="3F6816C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(فسألوا رسول الله أن يجليهم ويحقن دماءهم على أن لهم ما حملت إبلهم غير السلاح فأجابهم إلى ذلك)</w:t>
      </w:r>
      <w:r w:rsidRPr="00B02DA7">
        <w:rPr>
          <w:rFonts w:ascii="Traditional Arabic" w:hAnsi="Traditional Arabic" w:cs="Traditional Arabic"/>
          <w:sz w:val="34"/>
          <w:szCs w:val="34"/>
          <w:rtl/>
        </w:rPr>
        <w:t>}.</w:t>
      </w:r>
    </w:p>
    <w:p w14:paraId="173FA5D2" w14:textId="34C4CA98"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مع هذا النقض من اليهود عاملهم النبي -صَلَّى اللهُ عَلَيْهِ وَسَلَّمَ- بالعفو، وكل هذا من النبي -صَلَّى اللهُ عَلَيْهِ وَسَلَّمَ- استيعاب لكل الوسائل السلمية لردِّ عدوان هؤلاء، فالنبي -صَلَّى اللهُ عَلَيْهِ وَسَلَّمَ- جاءهم على أن العهد قائم، ثم يُقابلون هذا العهد بهذه الأفعال المنكرة التي تنم على الخيانة والغدر، والتي بسببها لا يُمكن أن </w:t>
      </w:r>
      <w:r w:rsidR="009500A9">
        <w:rPr>
          <w:rFonts w:ascii="Traditional Arabic" w:hAnsi="Traditional Arabic" w:cs="Traditional Arabic" w:hint="cs"/>
          <w:sz w:val="34"/>
          <w:szCs w:val="34"/>
          <w:rtl/>
        </w:rPr>
        <w:t>يطمئنَّ</w:t>
      </w:r>
      <w:r w:rsidRPr="00B02DA7">
        <w:rPr>
          <w:rFonts w:ascii="Traditional Arabic" w:hAnsi="Traditional Arabic" w:cs="Traditional Arabic"/>
          <w:sz w:val="34"/>
          <w:szCs w:val="34"/>
          <w:rtl/>
        </w:rPr>
        <w:t xml:space="preserve"> لهم بعد ذلك.</w:t>
      </w:r>
    </w:p>
    <w:p w14:paraId="7FC9199D"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bookmarkStart w:id="3" w:name="_Hlk56840733"/>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(فتحمل أكابرهم كحيي بن أخطب، وسلام بن أبي الحقيق بأهليهم وأموالهم إلى خيبر فدانت لهم، وذهبت طائفة منهم إلى الشام ولم يسلم منهم إلا رجلان، وهما أبو سعد بن وهب، ويامين بن عمير بن كعب)</w:t>
      </w:r>
      <w:r w:rsidRPr="00B02DA7">
        <w:rPr>
          <w:rFonts w:ascii="Traditional Arabic" w:hAnsi="Traditional Arabic" w:cs="Traditional Arabic"/>
          <w:sz w:val="34"/>
          <w:szCs w:val="34"/>
          <w:rtl/>
        </w:rPr>
        <w:t>}.</w:t>
      </w:r>
    </w:p>
    <w:p w14:paraId="60E8A24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مع هذا الذي بين أيديهم من كتبهم من الدلالة على أن محمد هو النبي؛ إلَّا أن الإسلام كان فيهم قليلًا.</w:t>
      </w:r>
    </w:p>
    <w:bookmarkEnd w:id="3"/>
    <w:p w14:paraId="57A7775B" w14:textId="433ED68B"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قد جعل لمن قتل ابن عمه عمرو بن جحاش جعل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4E9AC2E9" w14:textId="77777777" w:rsidR="000C5C32"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الجُعل هو: الجائزة.</w:t>
      </w:r>
    </w:p>
    <w:p w14:paraId="22345138" w14:textId="5FED2DE6"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{قال -رَحِمَهُ اللهُ: </w:t>
      </w:r>
      <w:r w:rsidRPr="00DA2DCD">
        <w:rPr>
          <w:rFonts w:ascii="Traditional Arabic" w:hAnsi="Traditional Arabic" w:cs="Traditional Arabic"/>
          <w:color w:val="0000FF"/>
          <w:sz w:val="34"/>
          <w:szCs w:val="34"/>
          <w:rtl/>
        </w:rPr>
        <w:t>(لما كان قد هم به من الفتك برسول الله</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-صَلَّى اللهُ عَلَيْهِ وَسَلَّمَ-</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فأحزا أموالهما، وقسم رسول الله</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-صَلَّى اللهُ عَلَيْهِ وَسَلَّمَ- أموال الباقين بين المهاجرين الأولين خاصة، إلا أنه أعطى أبا دجانة وسهل بن حنيف الأنصاريين لفقرهما)</w:t>
      </w:r>
      <w:r w:rsidRPr="00DA2DCD">
        <w:rPr>
          <w:rFonts w:ascii="Traditional Arabic" w:hAnsi="Traditional Arabic" w:cs="Traditional Arabic"/>
          <w:sz w:val="34"/>
          <w:szCs w:val="34"/>
          <w:rtl/>
        </w:rPr>
        <w:t>}.</w:t>
      </w:r>
    </w:p>
    <w:p w14:paraId="4C1C8C63" w14:textId="5B09D7ED"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هذه حكمها مختلف عن ح</w:t>
      </w:r>
      <w:r w:rsidR="00664117"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كم الغنائم</w:t>
      </w:r>
      <w:r w:rsidR="00664117"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لأنها من الفيء، وما كان من الفيء فلرسول الله -صَلَّى اللهُ عَلَيْهِ وَسَلَّمَ- أن يقسمه بما يرى في</w:t>
      </w:r>
      <w:r w:rsidR="00664117" w:rsidRPr="00DA2DCD">
        <w:rPr>
          <w:rFonts w:ascii="Traditional Arabic" w:hAnsi="Traditional Arabic" w:cs="Traditional Arabic" w:hint="cs"/>
          <w:sz w:val="34"/>
          <w:szCs w:val="34"/>
          <w:rtl/>
        </w:rPr>
        <w:t>ه</w:t>
      </w:r>
      <w:r w:rsidRPr="00DA2DCD">
        <w:rPr>
          <w:rFonts w:ascii="Traditional Arabic" w:hAnsi="Traditional Arabic" w:cs="Traditional Arabic"/>
          <w:sz w:val="34"/>
          <w:szCs w:val="34"/>
          <w:rtl/>
        </w:rPr>
        <w:t xml:space="preserve"> مصلحة للمسلمين، ولا شك أن المهاجرين الذين تركوا أموالهم وأولادهم وهاجروا أحوج من غيرهم، فلهذا خ</w:t>
      </w:r>
      <w:r w:rsidR="00664117"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ص</w:t>
      </w:r>
      <w:r w:rsidR="00664117"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هم النبي -صَلَّى اللهُ عَلَيْهِ وَسَلَّمَ- بهذا الفيء.</w:t>
      </w:r>
    </w:p>
    <w:p w14:paraId="7E4290E5"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{قال -رَحِمَهُ اللهُ: </w:t>
      </w:r>
      <w:r w:rsidRPr="00DA2DCD">
        <w:rPr>
          <w:rFonts w:ascii="Traditional Arabic" w:hAnsi="Traditional Arabic" w:cs="Traditional Arabic"/>
          <w:color w:val="0000FF"/>
          <w:sz w:val="34"/>
          <w:szCs w:val="34"/>
          <w:rtl/>
        </w:rPr>
        <w:t>(وقد كانت أموالهم مما أفاء الله على رسوله، فلم يوجف المسلمون بخيل ولا ركاب)</w:t>
      </w:r>
      <w:r w:rsidRPr="00DA2DCD">
        <w:rPr>
          <w:rFonts w:ascii="Traditional Arabic" w:hAnsi="Traditional Arabic" w:cs="Traditional Arabic"/>
          <w:sz w:val="34"/>
          <w:szCs w:val="34"/>
          <w:rtl/>
        </w:rPr>
        <w:t>}.</w:t>
      </w:r>
    </w:p>
    <w:p w14:paraId="5ABDA6B6" w14:textId="23AD94D0"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يعني ما كان فيه معركة، وإنَّما كان هذا الاتفاق الذي وقع.</w:t>
      </w:r>
    </w:p>
    <w:p w14:paraId="38B18855" w14:textId="403B53E9"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DA2DCD">
        <w:rPr>
          <w:rFonts w:ascii="Traditional Arabic" w:hAnsi="Traditional Arabic" w:cs="Traditional Arabic"/>
          <w:sz w:val="34"/>
          <w:szCs w:val="34"/>
          <w:rtl/>
        </w:rPr>
        <w:t>{قال -رَحِمَهُ اللهُ</w:t>
      </w:r>
      <w:r w:rsidRPr="00B02DA7">
        <w:rPr>
          <w:rFonts w:ascii="Traditional Arabic" w:hAnsi="Traditional Arabic" w:cs="Traditional Arabic"/>
          <w:sz w:val="34"/>
          <w:szCs w:val="34"/>
          <w:rtl/>
        </w:rPr>
        <w:t xml:space="preserve">: </w:t>
      </w:r>
      <w:r w:rsidRPr="00F06836">
        <w:rPr>
          <w:rFonts w:ascii="Traditional Arabic" w:hAnsi="Traditional Arabic" w:cs="Traditional Arabic"/>
          <w:color w:val="0000FF"/>
          <w:sz w:val="34"/>
          <w:szCs w:val="34"/>
          <w:rtl/>
        </w:rPr>
        <w:t>(وفي هذه الغزوة أنزل الله سبحانه سورة الحشر، وقد كان عبد الله بن عباس</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عَنْهُما-</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ي</w:t>
      </w:r>
      <w:r w:rsidR="00664117">
        <w:rPr>
          <w:rFonts w:ascii="Traditional Arabic" w:hAnsi="Traditional Arabic" w:cs="Traditional Arabic" w:hint="cs"/>
          <w:color w:val="0000FF"/>
          <w:sz w:val="34"/>
          <w:szCs w:val="34"/>
          <w:rtl/>
        </w:rPr>
        <w:t>ُ</w:t>
      </w:r>
      <w:r w:rsidRPr="00F06836">
        <w:rPr>
          <w:rFonts w:ascii="Traditional Arabic" w:hAnsi="Traditional Arabic" w:cs="Traditional Arabic"/>
          <w:color w:val="0000FF"/>
          <w:sz w:val="34"/>
          <w:szCs w:val="34"/>
          <w:rtl/>
        </w:rPr>
        <w:t>سميها سورة بني النضير.</w:t>
      </w:r>
    </w:p>
    <w:p w14:paraId="0DC7F428" w14:textId="77777777"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F06836">
        <w:rPr>
          <w:rFonts w:ascii="Traditional Arabic" w:hAnsi="Traditional Arabic" w:cs="Traditional Arabic"/>
          <w:color w:val="0000FF"/>
          <w:sz w:val="34"/>
          <w:szCs w:val="34"/>
          <w:rtl/>
        </w:rPr>
        <w:t>فصل ـ غزوة ذات الرقاع</w:t>
      </w:r>
    </w:p>
    <w:p w14:paraId="4AEE5CC0" w14:textId="4FDFE5AA"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F06836">
        <w:rPr>
          <w:rFonts w:ascii="Traditional Arabic" w:hAnsi="Traditional Arabic" w:cs="Traditional Arabic"/>
          <w:color w:val="0000FF"/>
          <w:sz w:val="34"/>
          <w:szCs w:val="34"/>
          <w:rtl/>
        </w:rPr>
        <w:t>وقنت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شهر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يدعو على الذين قتلوا القراء أصحاب بئر معونة.</w:t>
      </w:r>
    </w:p>
    <w:p w14:paraId="356910C3" w14:textId="78DD94C2"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ثم غزا</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غزوة ذات الرقاع، وهي غزوة نجد، فخرج في جمادى الأولى من هذه السنة الرابعة)</w:t>
      </w:r>
      <w:r w:rsidRPr="00B02DA7">
        <w:rPr>
          <w:rFonts w:ascii="Traditional Arabic" w:hAnsi="Traditional Arabic" w:cs="Traditional Arabic"/>
          <w:sz w:val="34"/>
          <w:szCs w:val="34"/>
          <w:rtl/>
        </w:rPr>
        <w:t>}.</w:t>
      </w:r>
    </w:p>
    <w:p w14:paraId="1AB4C89B"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bookmarkStart w:id="4" w:name="_Hlk56841517"/>
      <w:r w:rsidRPr="00B02DA7">
        <w:rPr>
          <w:rFonts w:ascii="Traditional Arabic" w:hAnsi="Traditional Arabic" w:cs="Traditional Arabic"/>
          <w:sz w:val="34"/>
          <w:szCs w:val="34"/>
          <w:rtl/>
        </w:rPr>
        <w:t>قيل في سبب تسمية غزوة الرقاع بهذا الاسم: أنَّ الذين غزوا انقطعت أحذيتهم واتَّخذوا رقاعًا لحماية أقدامهم من الأذى.</w:t>
      </w:r>
    </w:p>
    <w:bookmarkEnd w:id="4"/>
    <w:p w14:paraId="2480ABE4" w14:textId="7EF70FCC"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(يريد محارب وبني ثعلبة بن سعد بن غطفان، واستعمل على المدينة أبا ذر الغفاري. فسار حتى بلغ نخل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فلقي جمع</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من غطفان فتوقفوا، ولم يكن بينهم قتال، إلا أنه صلى يومئذ صلاة الخوف فيما ذكره ابن إسحاق وغيره من أهل السير، وقد مشكل، لأنه قد جاء في رواية الشافعي وأحمد والنسائي عن أبي سعيد أن النبي</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حبسه المشركون يوم الخندق عن الظهر والعصر والمغرب والعشاء فصلَّاهن جميع</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وذلك قبل نزول صلاة الخوف)</w:t>
      </w:r>
      <w:r w:rsidRPr="00B02DA7">
        <w:rPr>
          <w:rFonts w:ascii="Traditional Arabic" w:hAnsi="Traditional Arabic" w:cs="Traditional Arabic"/>
          <w:sz w:val="34"/>
          <w:szCs w:val="34"/>
          <w:rtl/>
        </w:rPr>
        <w:t>}.</w:t>
      </w:r>
    </w:p>
    <w:p w14:paraId="774F0B8A" w14:textId="464AC6A0"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المؤلف ابن كثير يستشكل في مسألة متى شُرعَت صلاة الخوف، فإذا قيل إنَّ ذات الرقاع متقدمة على غزوة الخندق فلا شك أن هذا فيه </w:t>
      </w:r>
      <w:r w:rsidR="00111602">
        <w:rPr>
          <w:rFonts w:ascii="Traditional Arabic" w:hAnsi="Traditional Arabic" w:cs="Traditional Arabic" w:hint="cs"/>
          <w:sz w:val="34"/>
          <w:szCs w:val="34"/>
          <w:rtl/>
        </w:rPr>
        <w:t>إ</w:t>
      </w:r>
      <w:r w:rsidRPr="00B02DA7">
        <w:rPr>
          <w:rFonts w:ascii="Traditional Arabic" w:hAnsi="Traditional Arabic" w:cs="Traditional Arabic"/>
          <w:sz w:val="34"/>
          <w:szCs w:val="34"/>
          <w:rtl/>
        </w:rPr>
        <w:t>شكال واض</w:t>
      </w:r>
      <w:r w:rsidR="00296B56">
        <w:rPr>
          <w:rFonts w:ascii="Traditional Arabic" w:hAnsi="Traditional Arabic" w:cs="Traditional Arabic" w:hint="cs"/>
          <w:sz w:val="34"/>
          <w:szCs w:val="34"/>
          <w:rtl/>
        </w:rPr>
        <w:t>ح</w:t>
      </w:r>
      <w:r w:rsidRPr="00B02DA7">
        <w:rPr>
          <w:rFonts w:ascii="Traditional Arabic" w:hAnsi="Traditional Arabic" w:cs="Traditional Arabic"/>
          <w:sz w:val="34"/>
          <w:szCs w:val="34"/>
          <w:rtl/>
        </w:rPr>
        <w:t>، لأن النبي -صَلَّى اللهُ عَلَيْهِ وَسَلَّمَ- لم يُصلِّ في الخندق صلاة الخوف، وهذا الذي استشكله المؤلف هو من رواية البخاري في صحيحه، لكن معلقة لابن إسحاق.</w:t>
      </w:r>
    </w:p>
    <w:p w14:paraId="2E7A927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bookmarkStart w:id="5" w:name="_Hlk56841608"/>
      <w:r w:rsidRPr="00B02DA7">
        <w:rPr>
          <w:rFonts w:ascii="Traditional Arabic" w:hAnsi="Traditional Arabic" w:cs="Traditional Arabic"/>
          <w:sz w:val="34"/>
          <w:szCs w:val="34"/>
          <w:rtl/>
        </w:rPr>
        <w:t>والصَّحيح من أقوال أهل العلم والذي يقتضيه السياق التَّاريخي: أنَّ صلاة الخوف إنَّما شُرعت بعد الخندق.</w:t>
      </w:r>
    </w:p>
    <w:bookmarkEnd w:id="5"/>
    <w:p w14:paraId="2F509C58"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(قالوا وإنما نزلت صلاة الخوف بعسفان)</w:t>
      </w:r>
      <w:r w:rsidRPr="00B02DA7">
        <w:rPr>
          <w:rFonts w:ascii="Traditional Arabic" w:hAnsi="Traditional Arabic" w:cs="Traditional Arabic"/>
          <w:sz w:val="34"/>
          <w:szCs w:val="34"/>
          <w:rtl/>
        </w:rPr>
        <w:t>}.</w:t>
      </w:r>
    </w:p>
    <w:p w14:paraId="428AA4A6"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عسفان شمال مكة بثامنين كيلو تقريبًا.</w:t>
      </w:r>
    </w:p>
    <w:p w14:paraId="5BDB557C" w14:textId="21EA1A65"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00F06836">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كما رواه أبو عياش الزرقي قال: كنا مع النبي</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بعسفان فصلى بنا الظهر، وعلى المشركين يومئذ خالد بن الوليد. فقالوا: لقد أصبنا منهم غفلة، ثم قالوا: إن لهم صلاة بعد هذه هي أحب إليهم من أموالهم وأبنائهم فنزلت ـ يعني صلاة الخوف ـ بين الظهر والعصر. فصلى بنا العصر ففرقنا فريقين.. وذكر الحديث، أخرجه الإمام أحمد وأبو داود والنسائي)</w:t>
      </w:r>
      <w:r w:rsidRPr="00B02DA7">
        <w:rPr>
          <w:rFonts w:ascii="Traditional Arabic" w:hAnsi="Traditional Arabic" w:cs="Traditional Arabic"/>
          <w:sz w:val="34"/>
          <w:szCs w:val="34"/>
          <w:rtl/>
        </w:rPr>
        <w:t>}.</w:t>
      </w:r>
    </w:p>
    <w:p w14:paraId="086B6671" w14:textId="72F5E3D2" w:rsidR="000C5C32"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أنزل الله -عَزَّ وَجَلَّ- في صلاة الخوف آيات تُتلى في سورة النساء، وقولهم</w:t>
      </w:r>
      <w:r w:rsidR="00296B56">
        <w:rPr>
          <w:rFonts w:ascii="Traditional Arabic" w:hAnsi="Traditional Arabic" w:cs="Traditional Arabic" w:hint="cs"/>
          <w:sz w:val="34"/>
          <w:szCs w:val="34"/>
          <w:rtl/>
        </w:rPr>
        <w:t>:</w:t>
      </w:r>
      <w:r w:rsidRPr="00B02DA7">
        <w:rPr>
          <w:rFonts w:ascii="Traditional Arabic" w:hAnsi="Traditional Arabic" w:cs="Traditional Arabic"/>
          <w:sz w:val="34"/>
          <w:szCs w:val="34"/>
          <w:rtl/>
        </w:rPr>
        <w:t xml:space="preserve"> </w:t>
      </w:r>
      <w:r w:rsidR="00F06836">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إن لهم صلاة بعد هذه هي أحب إليهم من أموالهم وأبنائهم)</w:t>
      </w:r>
      <w:r w:rsidRPr="00B02DA7">
        <w:rPr>
          <w:rFonts w:ascii="Traditional Arabic" w:hAnsi="Traditional Arabic" w:cs="Traditional Arabic"/>
          <w:sz w:val="34"/>
          <w:szCs w:val="34"/>
          <w:rtl/>
        </w:rPr>
        <w:t>، يعني صلاة العصر.</w:t>
      </w:r>
    </w:p>
    <w:p w14:paraId="1B45C236" w14:textId="5E31D9FC"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ولاحظ عظم فريضة الصلاة، حتى أنها في حال المعركة لا تسقط، وما ذلك إلَّا لأنَّ مقامها مقام عظيم في الإسلام، ولهذا فإنَّ التَّفريط في هذه الصَّلوات لا شك أنَّه من علامات الخذلان، ومن علامات عدم توفيق العبد، فإنَّ التوفيق كل التوفيق في محافظة المسلم على صلاته، وإقامتها في أوقاتها</w:t>
      </w:r>
      <w:r w:rsidR="00F06836" w:rsidRPr="00DA2DCD">
        <w:rPr>
          <w:rFonts w:ascii="Traditional Arabic" w:hAnsi="Traditional Arabic" w:cs="Traditional Arabic"/>
          <w:sz w:val="34"/>
          <w:szCs w:val="34"/>
          <w:rtl/>
        </w:rPr>
        <w:t>،</w:t>
      </w:r>
      <w:r w:rsidRPr="00DA2DCD">
        <w:rPr>
          <w:rFonts w:ascii="Traditional Arabic" w:hAnsi="Traditional Arabic" w:cs="Traditional Arabic"/>
          <w:sz w:val="34"/>
          <w:szCs w:val="34"/>
          <w:rtl/>
        </w:rPr>
        <w:t xml:space="preserve"> والآن -للأسف- شاعَ في المسلمين مسألة التَّساهل، وبعضهم يتركها -نسأل الله السلامة والعافية- ولا شك أن ترك الصلاة جريمة وجناية على النفس وعلى المجتمع، وكما قال عمر -رَضِيَ اللهُ عَنْهُ: "لا حظَّ في الإسلام لمن ترك الصلاة"، وأعني بخطابي مَن </w:t>
      </w:r>
      <w:r w:rsidRPr="00DA2DCD">
        <w:rPr>
          <w:rFonts w:ascii="Traditional Arabic" w:hAnsi="Traditional Arabic" w:cs="Traditional Arabic"/>
          <w:sz w:val="34"/>
          <w:szCs w:val="34"/>
          <w:rtl/>
        </w:rPr>
        <w:lastRenderedPageBreak/>
        <w:t>يتأخَّرون في الصلاة عن مواقيتها، فإذا كان الله -عَزَّ وَجَلَّ- لم يُسقط هذه الفريضة في حال المعارك، فما بالك بالأحوال الأخرى، فينبغي للمسلم والمسلمة العناية بها، وأداؤها في أوقاتها.</w:t>
      </w:r>
    </w:p>
    <w:p w14:paraId="5E385E31"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وصلاة الخوف من رحمة الإسلام وسماحته، لأنَّ فيها إخلال في بعض الأركان في الظاهر، ولها حال مختلف، ولهذا قال الإمام أحمد: "ثبت في صلاة الخوف ستة أحاديث أو سبعة، أيُّهما فعل المرء جاز"، يعني: صلاة الخوف لها صفات متعددة.</w:t>
      </w:r>
    </w:p>
    <w:p w14:paraId="33827011"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وقال أهل العلم: إنَّ صفات صلاة الخوف تابعة لمصلحة المسلمين، وهذا من سعة الشريعة. يقول الخطابي: "صلاة الخطابي أنواع، يتحرَّى في كلها ما هو أحوط للصلاة وأبلغ للحراسة".</w:t>
      </w:r>
    </w:p>
    <w:p w14:paraId="2E121617" w14:textId="01752FB1"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وكلام أهل العلم دقيق جدًّا، فقوله:</w:t>
      </w:r>
      <w:r w:rsidR="00111602" w:rsidRPr="00DA2DCD">
        <w:rPr>
          <w:rFonts w:ascii="Traditional Arabic" w:hAnsi="Traditional Arabic" w:cs="Traditional Arabic" w:hint="cs"/>
          <w:sz w:val="34"/>
          <w:szCs w:val="34"/>
          <w:rtl/>
        </w:rPr>
        <w:t xml:space="preserve"> "</w:t>
      </w:r>
      <w:r w:rsidRPr="00DA2DCD">
        <w:rPr>
          <w:rFonts w:ascii="Traditional Arabic" w:hAnsi="Traditional Arabic" w:cs="Traditional Arabic"/>
          <w:sz w:val="34"/>
          <w:szCs w:val="34"/>
          <w:rtl/>
        </w:rPr>
        <w:t>أحوط للصلاة" من جهة إتمام الأركان، ومن جهة حفظ المسلمين، وحفظ ثغور المسلمين من أن يصل إليها العدو.</w:t>
      </w:r>
    </w:p>
    <w:p w14:paraId="06E64900" w14:textId="7C21E55C"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(وعن أبي هريرة</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قال: كان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نازل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بين ضجنان وعسفان، محاصر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المشركين، فقال المشركون: إن لهؤلاء صلاة هي أحب إليهم من أبنائهم وإبكارهم، أجمعوا أمركم ثم ميلوا عليهم ميلة واحدة. فجاء جبريل -عليه السلام- فأمره أن يقسم أصحابه نصفين</w:t>
      </w:r>
      <w:r w:rsidR="00F06836" w:rsidRPr="00F06836">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..وذكر الحديث، رواه النسائي والترمذي وقال: حسن صحيح)</w:t>
      </w:r>
      <w:r w:rsidRPr="00B02DA7">
        <w:rPr>
          <w:rFonts w:ascii="Traditional Arabic" w:hAnsi="Traditional Arabic" w:cs="Traditional Arabic"/>
          <w:sz w:val="34"/>
          <w:szCs w:val="34"/>
          <w:rtl/>
        </w:rPr>
        <w:t>}.</w:t>
      </w:r>
    </w:p>
    <w:p w14:paraId="4B8B33E8" w14:textId="767C004D"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C7D52">
        <w:rPr>
          <w:rFonts w:ascii="Traditional Arabic" w:hAnsi="Traditional Arabic" w:cs="Traditional Arabic"/>
          <w:b/>
          <w:bCs/>
          <w:sz w:val="34"/>
          <w:szCs w:val="34"/>
          <w:rtl/>
        </w:rPr>
        <w:t>من صفات ص</w:t>
      </w:r>
      <w:r w:rsidR="00111602" w:rsidRPr="00BC7D52">
        <w:rPr>
          <w:rFonts w:ascii="Traditional Arabic" w:hAnsi="Traditional Arabic" w:cs="Traditional Arabic" w:hint="cs"/>
          <w:b/>
          <w:bCs/>
          <w:sz w:val="34"/>
          <w:szCs w:val="34"/>
          <w:rtl/>
        </w:rPr>
        <w:t>ل</w:t>
      </w:r>
      <w:r w:rsidRPr="00BC7D52">
        <w:rPr>
          <w:rFonts w:ascii="Traditional Arabic" w:hAnsi="Traditional Arabic" w:cs="Traditional Arabic"/>
          <w:b/>
          <w:bCs/>
          <w:sz w:val="34"/>
          <w:szCs w:val="34"/>
          <w:rtl/>
        </w:rPr>
        <w:t>اة الخوف</w:t>
      </w:r>
      <w:r w:rsidRPr="00B02DA7">
        <w:rPr>
          <w:rFonts w:ascii="Traditional Arabic" w:hAnsi="Traditional Arabic" w:cs="Traditional Arabic"/>
          <w:sz w:val="34"/>
          <w:szCs w:val="34"/>
          <w:rtl/>
        </w:rPr>
        <w:t>: أنَّ النبي -صَلَّى اللهُ عَلَيْهِ وَسَلَّمَ- كان يُصلِّي</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ركعة بنصف الجيش، فيُتمِّون صلاتهم، ثم يقف،</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ثم يأتي آخرون ويُتمُّون مع النبي -صَلَّى اللهُ عَلَيْهِ وَسَلَّمَ- الركعة الثانية، ويرجع الأو</w:t>
      </w:r>
      <w:r w:rsidR="00111602">
        <w:rPr>
          <w:rFonts w:ascii="Traditional Arabic" w:hAnsi="Traditional Arabic" w:cs="Traditional Arabic" w:hint="cs"/>
          <w:sz w:val="34"/>
          <w:szCs w:val="34"/>
          <w:rtl/>
        </w:rPr>
        <w:t>ا</w:t>
      </w:r>
      <w:r w:rsidRPr="00B02DA7">
        <w:rPr>
          <w:rFonts w:ascii="Traditional Arabic" w:hAnsi="Traditional Arabic" w:cs="Traditional Arabic"/>
          <w:sz w:val="34"/>
          <w:szCs w:val="34"/>
          <w:rtl/>
        </w:rPr>
        <w:t>ئل إلى الحراسة في صفاتٍ مذكورة عند أهل العلم لا مجال لذكرها، لكن الإشارة في هذا مهمَّة جدًّا.</w:t>
      </w:r>
    </w:p>
    <w:p w14:paraId="365319E2"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(وقد علم بلا خلاف أن غزوة عسفان كانت بعد الخندق، فاقتضى هذا أن ذات الرقاع بعدها، بل بعد خبير)</w:t>
      </w:r>
      <w:r w:rsidRPr="00B02DA7">
        <w:rPr>
          <w:rFonts w:ascii="Traditional Arabic" w:hAnsi="Traditional Arabic" w:cs="Traditional Arabic"/>
          <w:sz w:val="34"/>
          <w:szCs w:val="34"/>
          <w:rtl/>
        </w:rPr>
        <w:t>}.</w:t>
      </w:r>
    </w:p>
    <w:p w14:paraId="2D14BB55" w14:textId="7D3663B3"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هذا كلام ابن كثير وترجيح ابن كثير</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-رَحِمَهُ اللهُ- وهو الظَّاهر.</w:t>
      </w:r>
    </w:p>
    <w:p w14:paraId="0F63899E" w14:textId="6F8DFD6F"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00F06836">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ويؤيد ذلك أن أبا موسى الأشعري وأبا هريرة</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عَنْهُما-</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شهدها، أما أبو موسى الأشعري ففي الصَّحيحين عنه أنه شهد غزوة ذات الرقاع، وأنهم كانوا يلفون على أرجلهم الخرق لما نُقبت، فسميت بذلك، فأما أبا هريرة فعن مروان بن الحكم أنه سأل أبا هريرة: هل صليت مع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 xml:space="preserve">-صَلَّى اللهُ </w:t>
      </w:r>
      <w:r w:rsidRPr="00F06836">
        <w:rPr>
          <w:rFonts w:ascii="Traditional Arabic" w:hAnsi="Traditional Arabic" w:cs="Traditional Arabic"/>
          <w:color w:val="0000FF"/>
          <w:sz w:val="34"/>
          <w:szCs w:val="34"/>
          <w:rtl/>
        </w:rPr>
        <w:lastRenderedPageBreak/>
        <w:t>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صلاة الخوف؟ قال: نعم. قال: متى؟ قال: عام غزوة نجد وذكر صفة من صفات صلاة الخوف، أخرجه الإمام أحمد وأبو داود والنسائي.</w:t>
      </w:r>
    </w:p>
    <w:p w14:paraId="78A32ECA"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وقد قال بعض أهل التاريخ: إن غزوة ذات الرقاع أكثر من مرة واحدة كانت قبل الخندق وأخرى بعدها)</w:t>
      </w:r>
      <w:r w:rsidRPr="00B02DA7">
        <w:rPr>
          <w:rFonts w:ascii="Traditional Arabic" w:hAnsi="Traditional Arabic" w:cs="Traditional Arabic"/>
          <w:sz w:val="34"/>
          <w:szCs w:val="34"/>
          <w:rtl/>
        </w:rPr>
        <w:t>}.</w:t>
      </w:r>
    </w:p>
    <w:p w14:paraId="2746E4A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هذا محل نظر، ولهذا علَّق عليه ابن كثير -رَحِمَهُ اللهُ.</w:t>
      </w:r>
    </w:p>
    <w:p w14:paraId="65BEE2D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(قلت: إلا أنه لا يتجه أنه صلى في الأولى صلاة الخوف إن صح حديث أنها إنما فرضت في عسفان)</w:t>
      </w:r>
      <w:r w:rsidRPr="00B02DA7">
        <w:rPr>
          <w:rFonts w:ascii="Traditional Arabic" w:hAnsi="Traditional Arabic" w:cs="Traditional Arabic"/>
          <w:sz w:val="34"/>
          <w:szCs w:val="34"/>
          <w:rtl/>
        </w:rPr>
        <w:t>}.</w:t>
      </w:r>
    </w:p>
    <w:p w14:paraId="671020F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الإشكال واضح من جهة غزوة الخندق.</w:t>
      </w:r>
    </w:p>
    <w:p w14:paraId="70CDE15F" w14:textId="43F68E39"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(وقد ذكروا أنه كانت من الحوادث في هذه الغزوة قصة جمل جابر وبيعه من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وفي ذلك نظر، لأنه جاء أن ذلك كان في غزوة تبوك، إلا أنَّ هذا أنسب لِما أنه كان قد قتل أبوه في أحد، وترك الأخوات، فاحتاج أن يتزوج سريع</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من يكفلهن له.</w:t>
      </w:r>
    </w:p>
    <w:p w14:paraId="254BEF73" w14:textId="521D534C"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ومنها حديث جابر أيض</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في الرجل الذي سبوا امرأته فحلف ليهريقن دم</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في أصحاب محمد</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فجاء ليل</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ـ وقد أرصد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رجلين ربيئة للمسلمين من العدو)</w:t>
      </w:r>
      <w:r w:rsidRPr="00B02DA7">
        <w:rPr>
          <w:rFonts w:ascii="Traditional Arabic" w:hAnsi="Traditional Arabic" w:cs="Traditional Arabic"/>
          <w:sz w:val="34"/>
          <w:szCs w:val="34"/>
          <w:rtl/>
        </w:rPr>
        <w:t>}.</w:t>
      </w:r>
    </w:p>
    <w:p w14:paraId="6D2DE504"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عين وطليعة للحماية، والآن يُسمون رجال الاستخبارات الذين يستطلعون الأخبار.</w:t>
      </w:r>
    </w:p>
    <w:p w14:paraId="14B7CD48" w14:textId="157B3A2B"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{قال -رَحِمَهُ اللهُ: </w:t>
      </w:r>
      <w:bookmarkStart w:id="6" w:name="_Hlk56842306"/>
      <w:r w:rsidRPr="00DA2DCD">
        <w:rPr>
          <w:rFonts w:ascii="Traditional Arabic" w:hAnsi="Traditional Arabic" w:cs="Traditional Arabic"/>
          <w:color w:val="0000FF"/>
          <w:sz w:val="34"/>
          <w:szCs w:val="34"/>
          <w:rtl/>
        </w:rPr>
        <w:t>(وهما عباد بن بشر وعمار بن ياسر</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-رَضِيَ اللهُ عَنْهُ- فضرب عباد</w:t>
      </w:r>
      <w:r w:rsidR="00F06836" w:rsidRPr="00DA2DCD">
        <w:rPr>
          <w:rFonts w:ascii="Traditional Arabic" w:hAnsi="Traditional Arabic" w:cs="Traditional Arabic"/>
          <w:color w:val="0000FF"/>
          <w:sz w:val="34"/>
          <w:szCs w:val="34"/>
          <w:rtl/>
        </w:rPr>
        <w:t>ًا</w:t>
      </w:r>
      <w:r w:rsidRPr="00DA2DCD">
        <w:rPr>
          <w:rFonts w:ascii="Traditional Arabic" w:hAnsi="Traditional Arabic" w:cs="Traditional Arabic"/>
          <w:color w:val="0000FF"/>
          <w:sz w:val="34"/>
          <w:szCs w:val="34"/>
          <w:rtl/>
        </w:rPr>
        <w:t xml:space="preserve"> بن بشر بسهم وهو قائم يصلي، فنزعه ولم يبطل صلاته، حتى رشقه بثلاثة أسهم، فلم ينصرف منها حتى سلَّم، وأنبه صاحبه، فقال: سبحان الله هلا أنبهتني؟! فقال: إني كنت في سورة فكرهت أن أقطعها)</w:t>
      </w:r>
      <w:r w:rsidRPr="00DA2DCD">
        <w:rPr>
          <w:rFonts w:ascii="Traditional Arabic" w:hAnsi="Traditional Arabic" w:cs="Traditional Arabic"/>
          <w:sz w:val="34"/>
          <w:szCs w:val="34"/>
          <w:rtl/>
        </w:rPr>
        <w:t>}.</w:t>
      </w:r>
      <w:bookmarkEnd w:id="6"/>
    </w:p>
    <w:p w14:paraId="6A4AFC53"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الله أكبر!</w:t>
      </w:r>
    </w:p>
    <w:p w14:paraId="59BEECB2"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هذه القصة عظيمة، وفيها اجتهاد الصحابي في هذا الموضع، فقدَّم السورة التي يقرأها، حتى أنَّه يُصاب ومع ذلك يتأخَّر في الإنباه. </w:t>
      </w:r>
    </w:p>
    <w:p w14:paraId="0C8B3BC3" w14:textId="214F640F"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{قال -رَحِمَهُ اللهُ: </w:t>
      </w:r>
      <w:r w:rsidRPr="00DA2DCD">
        <w:rPr>
          <w:rFonts w:ascii="Traditional Arabic" w:hAnsi="Traditional Arabic" w:cs="Traditional Arabic"/>
          <w:color w:val="0000FF"/>
          <w:sz w:val="34"/>
          <w:szCs w:val="34"/>
          <w:rtl/>
        </w:rPr>
        <w:t>(ومنها حديث غورث بن الحارث الذي هم برسول الله</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-صَلَّى اللهُ عَلَيْهِ وَسَلَّمَ- وهو قائل تحت الشجرة)</w:t>
      </w:r>
      <w:r w:rsidRPr="00DA2DCD">
        <w:rPr>
          <w:rFonts w:ascii="Traditional Arabic" w:hAnsi="Traditional Arabic" w:cs="Traditional Arabic"/>
          <w:sz w:val="34"/>
          <w:szCs w:val="34"/>
          <w:rtl/>
        </w:rPr>
        <w:t>}.</w:t>
      </w:r>
    </w:p>
    <w:p w14:paraId="54806C2C" w14:textId="2908916B"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قائل: من القيلولة، فكان يستريح ت</w:t>
      </w:r>
      <w:r w:rsidR="00F75837" w:rsidRPr="00DA2DCD">
        <w:rPr>
          <w:rFonts w:ascii="Traditional Arabic" w:hAnsi="Traditional Arabic" w:cs="Traditional Arabic" w:hint="cs"/>
          <w:sz w:val="34"/>
          <w:szCs w:val="34"/>
          <w:rtl/>
        </w:rPr>
        <w:t>ح</w:t>
      </w:r>
      <w:r w:rsidRPr="00DA2DCD">
        <w:rPr>
          <w:rFonts w:ascii="Traditional Arabic" w:hAnsi="Traditional Arabic" w:cs="Traditional Arabic"/>
          <w:sz w:val="34"/>
          <w:szCs w:val="34"/>
          <w:rtl/>
        </w:rPr>
        <w:t>ت الشجرة لينام.</w:t>
      </w:r>
    </w:p>
    <w:p w14:paraId="5DC2C6FF" w14:textId="0D250EDE"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lastRenderedPageBreak/>
        <w:t xml:space="preserve">قال -رَحِمَهُ اللهُ: </w:t>
      </w:r>
      <w:r w:rsidRPr="00DA2DCD">
        <w:rPr>
          <w:rFonts w:ascii="Traditional Arabic" w:hAnsi="Traditional Arabic" w:cs="Traditional Arabic"/>
          <w:color w:val="0000FF"/>
          <w:sz w:val="34"/>
          <w:szCs w:val="34"/>
          <w:rtl/>
        </w:rPr>
        <w:t xml:space="preserve">(فاستل سيفه </w:t>
      </w:r>
      <w:bookmarkStart w:id="7" w:name="_Hlk56842691"/>
      <w:r w:rsidRPr="00DA2DCD">
        <w:rPr>
          <w:rFonts w:ascii="Traditional Arabic" w:hAnsi="Traditional Arabic" w:cs="Traditional Arabic"/>
          <w:color w:val="0000FF"/>
          <w:sz w:val="34"/>
          <w:szCs w:val="34"/>
          <w:rtl/>
        </w:rPr>
        <w:t>وأراد ضربه، فصده الله عنه، وحبست يده، واستيقظ رسول الله</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-صَلَّى اللهُ عَلَيْهِ وَسَلَّمَ-</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من نومه، فدعا أصحابه فاجتمعوا إليه، فأخبرهم عنه وما هم به غورث من قتله، ومع هذا كله أطلقه وعفا عنه</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-صَلَّى اللهُ عَلَيْهِ وَسَلَّمَ</w:t>
      </w:r>
      <w:bookmarkEnd w:id="7"/>
      <w:r w:rsidRPr="00DA2DCD">
        <w:rPr>
          <w:rFonts w:ascii="Traditional Arabic" w:hAnsi="Traditional Arabic" w:cs="Traditional Arabic"/>
          <w:color w:val="0000FF"/>
          <w:sz w:val="34"/>
          <w:szCs w:val="34"/>
          <w:rtl/>
        </w:rPr>
        <w:t>)</w:t>
      </w:r>
      <w:r w:rsidRPr="00DA2DCD">
        <w:rPr>
          <w:rFonts w:ascii="Traditional Arabic" w:hAnsi="Traditional Arabic" w:cs="Traditional Arabic"/>
          <w:sz w:val="34"/>
          <w:szCs w:val="34"/>
          <w:rtl/>
        </w:rPr>
        <w:t>}.</w:t>
      </w:r>
    </w:p>
    <w:p w14:paraId="14591DE0" w14:textId="748FACDD"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هل بعد </w:t>
      </w:r>
      <w:r w:rsidR="00111602" w:rsidRPr="00DA2DCD">
        <w:rPr>
          <w:rFonts w:ascii="Traditional Arabic" w:hAnsi="Traditional Arabic" w:cs="Traditional Arabic"/>
          <w:sz w:val="34"/>
          <w:szCs w:val="34"/>
          <w:rtl/>
        </w:rPr>
        <w:t>ه</w:t>
      </w:r>
      <w:r w:rsidRPr="00DA2DCD">
        <w:rPr>
          <w:rFonts w:ascii="Traditional Arabic" w:hAnsi="Traditional Arabic" w:cs="Traditional Arabic"/>
          <w:sz w:val="34"/>
          <w:szCs w:val="34"/>
          <w:rtl/>
        </w:rPr>
        <w:t>ذه الوقائع يشك أحد فيما جمَّل الله به رسوله -صَلَّى اللهُ عَلَيْهِ وَسَلَّمَ- من الخُلُق العظيم والعفو!</w:t>
      </w:r>
    </w:p>
    <w:p w14:paraId="39DBC9CE" w14:textId="5E05C5F3"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فهذا الرجل يُريد أن يغتال النبي -صَلَّى اللهُ عَلَيْهِ وَسَلَّمَ-</w:t>
      </w:r>
      <w:r w:rsidR="00F06836" w:rsidRPr="00DA2DCD">
        <w:rPr>
          <w:rFonts w:ascii="Traditional Arabic" w:hAnsi="Traditional Arabic" w:cs="Traditional Arabic"/>
          <w:sz w:val="34"/>
          <w:szCs w:val="34"/>
          <w:rtl/>
        </w:rPr>
        <w:t>،</w:t>
      </w:r>
      <w:r w:rsidRPr="00DA2DCD">
        <w:rPr>
          <w:rFonts w:ascii="Traditional Arabic" w:hAnsi="Traditional Arabic" w:cs="Traditional Arabic"/>
          <w:sz w:val="34"/>
          <w:szCs w:val="34"/>
          <w:rtl/>
        </w:rPr>
        <w:t xml:space="preserve"> فانظر كيف عامله النبي -صَلَّى اللهُ عَلَيْهِ وَسَلَّمَ؟ وهكذا سيرة النبي -صَلَّى اللهُ عَلَيْهِ وَسَلَّمَ- كلها عفو وصفح وإحسان و</w:t>
      </w:r>
      <w:r w:rsidR="00111602" w:rsidRPr="00DA2DCD">
        <w:rPr>
          <w:rFonts w:ascii="Traditional Arabic" w:hAnsi="Traditional Arabic" w:cs="Traditional Arabic" w:hint="cs"/>
          <w:sz w:val="34"/>
          <w:szCs w:val="34"/>
          <w:rtl/>
        </w:rPr>
        <w:t>إ</w:t>
      </w:r>
      <w:r w:rsidRPr="00DA2DCD">
        <w:rPr>
          <w:rFonts w:ascii="Traditional Arabic" w:hAnsi="Traditional Arabic" w:cs="Traditional Arabic"/>
          <w:sz w:val="34"/>
          <w:szCs w:val="34"/>
          <w:rtl/>
        </w:rPr>
        <w:t>كرام، فصلوات ربي وسلامه عليه معلم الناس الخير.</w:t>
      </w:r>
    </w:p>
    <w:p w14:paraId="3FD9BCDA" w14:textId="1C45AB2E"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(وهذا كان في غزوة ذات الرقاع، إلا أنها التي بعد الخندق كما أخرجاه في الصحيحين، عن جابر بن عبد الله -رَضِيَ اللهُ عَنْهُ-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قال: "أقبلنا مع رسول الله -صَلَّى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حتى إذا كنا بذات الرقاع، قال: كنا إذا أتينا على شجرة ظليلة تركناها لرسول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Pr="00B02DA7">
        <w:rPr>
          <w:rFonts w:ascii="Traditional Arabic" w:hAnsi="Traditional Arabic" w:cs="Traditional Arabic"/>
          <w:sz w:val="34"/>
          <w:szCs w:val="34"/>
          <w:rtl/>
        </w:rPr>
        <w:t>}.</w:t>
      </w:r>
    </w:p>
    <w:p w14:paraId="1F2EC8F2"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الشَّجرة الظَّليلة: هي التي لها ظلٌّ واسع.</w:t>
      </w:r>
    </w:p>
    <w:p w14:paraId="60DFA5E8" w14:textId="545F1CB0"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(قال: "فجاء رجل من المشركين وسيف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معلق بالشجرة، فأخذ السيف، فاخترطه، فقال لرسول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 xml:space="preserve">-صَلَّى اللهُ عَلَيْهِ وَسَلَّمَ: أتخافني؟ قال: </w:t>
      </w:r>
      <w:r w:rsidR="00F06836" w:rsidRPr="00F06836">
        <w:rPr>
          <w:rFonts w:ascii="Traditional Arabic" w:hAnsi="Traditional Arabic" w:cs="Traditional Arabic"/>
          <w:color w:val="008000"/>
          <w:sz w:val="34"/>
          <w:szCs w:val="34"/>
          <w:rtl/>
        </w:rPr>
        <w:t>«</w:t>
      </w:r>
      <w:r w:rsidRPr="00F06836">
        <w:rPr>
          <w:rFonts w:ascii="Traditional Arabic" w:hAnsi="Traditional Arabic" w:cs="Traditional Arabic"/>
          <w:color w:val="008000"/>
          <w:sz w:val="34"/>
          <w:szCs w:val="34"/>
          <w:rtl/>
        </w:rPr>
        <w:t>لا</w:t>
      </w:r>
      <w:r w:rsidR="00F06836" w:rsidRPr="00F06836">
        <w:rPr>
          <w:rFonts w:ascii="Traditional Arabic" w:hAnsi="Traditional Arabic" w:cs="Traditional Arabic"/>
          <w:color w:val="008000"/>
          <w:sz w:val="34"/>
          <w:szCs w:val="34"/>
          <w:rtl/>
        </w:rPr>
        <w:t>»</w:t>
      </w:r>
      <w:r w:rsidRPr="00F06836">
        <w:rPr>
          <w:rFonts w:ascii="Traditional Arabic" w:hAnsi="Traditional Arabic" w:cs="Traditional Arabic"/>
          <w:color w:val="0000FF"/>
          <w:sz w:val="34"/>
          <w:szCs w:val="34"/>
          <w:rtl/>
        </w:rPr>
        <w:t xml:space="preserve">، قال فمن يمنعك مني؟ قال: </w:t>
      </w:r>
      <w:r w:rsidR="00F06836" w:rsidRPr="00F06836">
        <w:rPr>
          <w:rFonts w:ascii="Traditional Arabic" w:hAnsi="Traditional Arabic" w:cs="Traditional Arabic"/>
          <w:color w:val="008000"/>
          <w:sz w:val="34"/>
          <w:szCs w:val="34"/>
          <w:rtl/>
        </w:rPr>
        <w:t>«</w:t>
      </w:r>
      <w:r w:rsidRPr="00F06836">
        <w:rPr>
          <w:rFonts w:ascii="Traditional Arabic" w:hAnsi="Traditional Arabic" w:cs="Traditional Arabic"/>
          <w:color w:val="008000"/>
          <w:sz w:val="34"/>
          <w:szCs w:val="34"/>
          <w:rtl/>
        </w:rPr>
        <w:t>الله</w:t>
      </w:r>
      <w:r w:rsidR="00F06836" w:rsidRPr="00F06836">
        <w:rPr>
          <w:rFonts w:ascii="Traditional Arabic" w:hAnsi="Traditional Arabic" w:cs="Traditional Arabic"/>
          <w:color w:val="008000"/>
          <w:sz w:val="34"/>
          <w:szCs w:val="34"/>
          <w:rtl/>
        </w:rPr>
        <w:t>»</w:t>
      </w:r>
      <w:r w:rsidRPr="00F06836">
        <w:rPr>
          <w:rFonts w:ascii="Traditional Arabic" w:hAnsi="Traditional Arabic" w:cs="Traditional Arabic"/>
          <w:color w:val="0000FF"/>
          <w:sz w:val="34"/>
          <w:szCs w:val="34"/>
          <w:rtl/>
        </w:rPr>
        <w:t>.</w:t>
      </w:r>
    </w:p>
    <w:p w14:paraId="7EECA5BF" w14:textId="03C4461A"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قال: فتهدده أصحاب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فأغمد السَّيف وعلقه، قال: فنودي بالصَّلاة، فصلى بطائفة ركعتين، ثم تأخَّروا وصلَّى بالطَّائفة الأخرى ركعتين، وكانت لرسول الله أربع ركعات، وللقوم ركعتان"</w:t>
      </w:r>
      <w:r w:rsidR="00111602">
        <w:rPr>
          <w:rFonts w:ascii="Traditional Arabic" w:hAnsi="Traditional Arabic" w:cs="Traditional Arabic" w:hint="cs"/>
          <w:color w:val="0000FF"/>
          <w:sz w:val="34"/>
          <w:szCs w:val="34"/>
          <w:rtl/>
        </w:rPr>
        <w:t xml:space="preserve"> </w:t>
      </w:r>
      <w:r w:rsidRPr="00F06836">
        <w:rPr>
          <w:rFonts w:ascii="Traditional Arabic" w:hAnsi="Traditional Arabic" w:cs="Traditional Arabic"/>
          <w:color w:val="0000FF"/>
          <w:sz w:val="34"/>
          <w:szCs w:val="34"/>
          <w:rtl/>
        </w:rPr>
        <w:t>واللفظ لمسلم)</w:t>
      </w:r>
      <w:r w:rsidRPr="00B02DA7">
        <w:rPr>
          <w:rFonts w:ascii="Traditional Arabic" w:hAnsi="Traditional Arabic" w:cs="Traditional Arabic"/>
          <w:sz w:val="34"/>
          <w:szCs w:val="34"/>
          <w:rtl/>
        </w:rPr>
        <w:t>}</w:t>
      </w:r>
      <w:r w:rsidR="00F06836">
        <w:rPr>
          <w:rFonts w:ascii="Traditional Arabic" w:hAnsi="Traditional Arabic" w:cs="Traditional Arabic"/>
          <w:sz w:val="34"/>
          <w:szCs w:val="34"/>
          <w:rtl/>
        </w:rPr>
        <w:t>.</w:t>
      </w:r>
    </w:p>
    <w:p w14:paraId="579F82E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هذه رواية أخرى ذكرها من رواية مسلم.</w:t>
      </w:r>
    </w:p>
    <w:p w14:paraId="1D6CBA32" w14:textId="77777777"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(فصل ـ غزوة بدر الصغرى</w:t>
      </w:r>
    </w:p>
    <w:p w14:paraId="6F2FDC70" w14:textId="31745E9C"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bookmarkStart w:id="8" w:name="_Hlk56842993"/>
      <w:r w:rsidRPr="00F06836">
        <w:rPr>
          <w:rFonts w:ascii="Traditional Arabic" w:hAnsi="Traditional Arabic" w:cs="Traditional Arabic"/>
          <w:color w:val="0000FF"/>
          <w:sz w:val="34"/>
          <w:szCs w:val="34"/>
          <w:rtl/>
        </w:rPr>
        <w:t>وقد كان أبو سفيان يوم أحد عند منصرفه نادى: موعدكم وإيانا بدر العام المقبل، فأمر رسول الله صلى الله عليه وسلم بعض أصحابه أن يجيبه بنعم، فلما كان شعبان في هذه السنة نهض رسول الله صلى الله عليه وسلم حتى أتى بدر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للموعد، واستخلف على المدينة عبد الله بن عبد الله بن أبي، فأقام هناك ثماني ليال، ثم رجع </w:t>
      </w:r>
      <w:r w:rsidRPr="00F06836">
        <w:rPr>
          <w:rFonts w:ascii="Traditional Arabic" w:hAnsi="Traditional Arabic" w:cs="Traditional Arabic"/>
          <w:color w:val="0000FF"/>
          <w:sz w:val="34"/>
          <w:szCs w:val="34"/>
          <w:rtl/>
        </w:rPr>
        <w:lastRenderedPageBreak/>
        <w:t>ولم يلق كيد</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وذلك أن أبا سفيان خرج بقريش، فلما كان ببعض الطريق بدا لهم الرجوع لأجل جدب سنتهم فرجعوا، وهذه الغزوة تسمى بدر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الثالثة وبدر الموعد)</w:t>
      </w:r>
      <w:r w:rsidRPr="00B02DA7">
        <w:rPr>
          <w:rFonts w:ascii="Traditional Arabic" w:hAnsi="Traditional Arabic" w:cs="Traditional Arabic"/>
          <w:sz w:val="34"/>
          <w:szCs w:val="34"/>
          <w:rtl/>
        </w:rPr>
        <w:t>}.</w:t>
      </w:r>
    </w:p>
    <w:p w14:paraId="1A28B172" w14:textId="20229A09"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هذا الموعد كان بعد أحد، وكما ذكر ا</w:t>
      </w:r>
      <w:r w:rsidR="00111602">
        <w:rPr>
          <w:rFonts w:ascii="Traditional Arabic" w:hAnsi="Traditional Arabic" w:cs="Traditional Arabic" w:hint="cs"/>
          <w:sz w:val="34"/>
          <w:szCs w:val="34"/>
          <w:rtl/>
        </w:rPr>
        <w:t>ل</w:t>
      </w:r>
      <w:r w:rsidRPr="00B02DA7">
        <w:rPr>
          <w:rFonts w:ascii="Traditional Arabic" w:hAnsi="Traditional Arabic" w:cs="Traditional Arabic"/>
          <w:sz w:val="34"/>
          <w:szCs w:val="34"/>
          <w:rtl/>
        </w:rPr>
        <w:t>مؤلف أن النبي -صَلَّى اللهُ عَلَيْهِ وَسَلَّمَ- جاء، وهذا يدل على أن النبي -صَلَّى اللهُ عَلَيْهِ وَسَلَّمَ- من حرصه على نكاية العدو</w:t>
      </w:r>
      <w:r w:rsidR="00BC7D52">
        <w:rPr>
          <w:rFonts w:ascii="Traditional Arabic" w:hAnsi="Traditional Arabic" w:cs="Traditional Arabic" w:hint="cs"/>
          <w:sz w:val="34"/>
          <w:szCs w:val="34"/>
          <w:rtl/>
        </w:rPr>
        <w:t>؛</w:t>
      </w:r>
      <w:r w:rsidRPr="00B02DA7">
        <w:rPr>
          <w:rFonts w:ascii="Traditional Arabic" w:hAnsi="Traditional Arabic" w:cs="Traditional Arabic"/>
          <w:sz w:val="34"/>
          <w:szCs w:val="34"/>
          <w:rtl/>
        </w:rPr>
        <w:t xml:space="preserve"> لأنَّ تخلفه ربما يعطيهم نصرًا ولو معنويًّا، ولهذا خرجوا وكان الرجوع منهم.</w:t>
      </w:r>
    </w:p>
    <w:bookmarkEnd w:id="8"/>
    <w:p w14:paraId="262C2687"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وكان في السابق المطر مؤثِّرًا في الحياة الاقتصاديَّة، ومؤثِّرًا في نفوس الناس، فكانوا في سنة الجدب لا يتمكَّنون من القوة ولا يتمكَّنون من أشياء كثيرة جدًّا.</w:t>
      </w:r>
    </w:p>
    <w:p w14:paraId="06CEC0CB"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ومما أفاء الله على أهل هذه البلد وعلى غيرهم أنَّهم تيسرت لهم سبل الحياة بخلاف الزمن السابق، كما ذكر المؤلف -رَحِمَهُ اللهُ- عن هؤلاء المشركين وما أثَّر الجدب فيهم.</w:t>
      </w:r>
    </w:p>
    <w:p w14:paraId="44C6E49E" w14:textId="77777777"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(فصل: غزوة دومة الجندل</w:t>
      </w:r>
    </w:p>
    <w:p w14:paraId="1D3D5612" w14:textId="35B249E5"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F06836">
        <w:rPr>
          <w:rFonts w:ascii="Traditional Arabic" w:hAnsi="Traditional Arabic" w:cs="Traditional Arabic"/>
          <w:color w:val="0000FF"/>
          <w:sz w:val="34"/>
          <w:szCs w:val="34"/>
          <w:rtl/>
        </w:rPr>
        <w:t>وخرج</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إلى دومة الجندل في ربيع الأول من سنة خمس، ثم رجع في أثناء الطريق ولم يلق حرب</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وكان استعمل على المدينة سباع بن عرفطة.</w:t>
      </w:r>
    </w:p>
    <w:p w14:paraId="551BADC1" w14:textId="77777777"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F06836">
        <w:rPr>
          <w:rFonts w:ascii="Traditional Arabic" w:hAnsi="Traditional Arabic" w:cs="Traditional Arabic"/>
          <w:color w:val="0000FF"/>
          <w:sz w:val="34"/>
          <w:szCs w:val="34"/>
          <w:rtl/>
        </w:rPr>
        <w:t>فصل: غزوة الخندق</w:t>
      </w:r>
    </w:p>
    <w:p w14:paraId="21E5AE51" w14:textId="59BDC5A7" w:rsidR="000C5C32"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يشتمل على ملخص غزوة الخندق التي ابتلى الله فيها عباده المؤمنين وزلزلهم، وثبت الإيمان في قلوب أوليائه وأظهر ما كان يبطنه أهل النفاق، وفضحهم وقرعهم، ثم أنزل نصره، ونصر عبده، وهزم الأحزاب وحده، وأعز جنده، ورد الكفرة بغيظهم، ووقى المؤمنين شر كيدهم، وذلك بفضله ومنه، وحرَّم عليهم شرع</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وقدر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أن يغزوا المؤمنين بعدها، بل جعلهم المغلوبين وجعل حزبه هم الغالبين، والحمد لله رب العالمين)</w:t>
      </w:r>
      <w:r w:rsidRPr="00B02DA7">
        <w:rPr>
          <w:rFonts w:ascii="Traditional Arabic" w:hAnsi="Traditional Arabic" w:cs="Traditional Arabic"/>
          <w:sz w:val="34"/>
          <w:szCs w:val="34"/>
          <w:rtl/>
        </w:rPr>
        <w:t>}.</w:t>
      </w:r>
    </w:p>
    <w:p w14:paraId="035D0DCE"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كلام ابن كثير -رَحِمَهُ اللهُ- نفيس جدًّا عن غزوة الخندق، وفعلًا كانت هذه الغزوة محطَّة مفصليَّة في غزوات النبي -صَلَّى اللهُ عَلَيْهِ وَسَلَّمَ- من عدة جهات:</w:t>
      </w:r>
    </w:p>
    <w:p w14:paraId="23E74A0A" w14:textId="443F48CB"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b/>
          <w:bCs/>
          <w:sz w:val="34"/>
          <w:szCs w:val="34"/>
          <w:rtl/>
        </w:rPr>
        <w:t>أولًا</w:t>
      </w:r>
      <w:r w:rsidRPr="00DA2DCD">
        <w:rPr>
          <w:rFonts w:ascii="Traditional Arabic" w:hAnsi="Traditional Arabic" w:cs="Traditional Arabic"/>
          <w:sz w:val="34"/>
          <w:szCs w:val="34"/>
          <w:rtl/>
        </w:rPr>
        <w:t>:</w:t>
      </w:r>
      <w:r w:rsidR="00F06836" w:rsidRPr="00DA2DCD">
        <w:rPr>
          <w:rFonts w:ascii="Traditional Arabic" w:hAnsi="Traditional Arabic" w:cs="Traditional Arabic"/>
          <w:sz w:val="34"/>
          <w:szCs w:val="34"/>
          <w:rtl/>
        </w:rPr>
        <w:t xml:space="preserve"> </w:t>
      </w:r>
      <w:r w:rsidRPr="00DA2DCD">
        <w:rPr>
          <w:rFonts w:ascii="Traditional Arabic" w:hAnsi="Traditional Arabic" w:cs="Traditional Arabic"/>
          <w:sz w:val="34"/>
          <w:szCs w:val="34"/>
          <w:rtl/>
        </w:rPr>
        <w:t>أن غزة الخندق أجلبَ فيها أهل الشِّرك وحشدوا كل ما يملكون من القوة لقتال النبي -صَلَّى اللهُ عَلَيْهِ وَسَلَّمَ- ومع ذلك لم يتمكَّنوا، وكانت بعدها انقطاع قوة المشركين وقوة الكفار تجاه النبي -صَلَّى اللهُ عَلَيْهِ وَسَلَّمَ.</w:t>
      </w:r>
    </w:p>
    <w:p w14:paraId="7B102FEE" w14:textId="04C37B10"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b/>
          <w:bCs/>
          <w:sz w:val="34"/>
          <w:szCs w:val="34"/>
          <w:rtl/>
        </w:rPr>
        <w:t>ثانيًا</w:t>
      </w:r>
      <w:r w:rsidRPr="00DA2DCD">
        <w:rPr>
          <w:rFonts w:ascii="Traditional Arabic" w:hAnsi="Traditional Arabic" w:cs="Traditional Arabic"/>
          <w:sz w:val="34"/>
          <w:szCs w:val="34"/>
          <w:rtl/>
        </w:rPr>
        <w:t xml:space="preserve">: يظهر فيها فضل الله -عَزَّ وَجَلَّ- لأنَّ من منَّة الله -عَزَّ وَجَلَّ- على رسوله وعلى هذه الأمَّة أنَّه هزم الأحزاب وحده، فسيرُ الأحداث </w:t>
      </w:r>
      <w:r w:rsidR="00686793" w:rsidRPr="00DA2DCD">
        <w:rPr>
          <w:rFonts w:ascii="Traditional Arabic" w:hAnsi="Traditional Arabic" w:cs="Traditional Arabic" w:hint="cs"/>
          <w:sz w:val="34"/>
          <w:szCs w:val="34"/>
          <w:rtl/>
        </w:rPr>
        <w:t xml:space="preserve">كان </w:t>
      </w:r>
      <w:r w:rsidRPr="00DA2DCD">
        <w:rPr>
          <w:rFonts w:ascii="Traditional Arabic" w:hAnsi="Traditional Arabic" w:cs="Traditional Arabic"/>
          <w:sz w:val="34"/>
          <w:szCs w:val="34"/>
          <w:rtl/>
        </w:rPr>
        <w:t xml:space="preserve">عجيب جدًّا، كيف أن قريشًا حاولت وجمعَت وحشدت، ثم الخيانة التي </w:t>
      </w:r>
      <w:r w:rsidRPr="00DA2DCD">
        <w:rPr>
          <w:rFonts w:ascii="Traditional Arabic" w:hAnsi="Traditional Arabic" w:cs="Traditional Arabic"/>
          <w:sz w:val="34"/>
          <w:szCs w:val="34"/>
          <w:rtl/>
        </w:rPr>
        <w:lastRenderedPageBreak/>
        <w:t>حصلت من اليهود، ثم جاء النَّصر من الله -سبحانه وتعالى- بأهون الأسباب، فالغزوة فيها قصص عجيبة جدًّا، ولهذا دائمًا الإنسان يتعلق بربِّه -سبحانه وتعالى- لأنَّ النصر من عند الله -عَزَّ وَجَلَّ-</w:t>
      </w:r>
      <w:r w:rsidR="00F06836" w:rsidRPr="00DA2DCD">
        <w:rPr>
          <w:rFonts w:ascii="Traditional Arabic" w:hAnsi="Traditional Arabic" w:cs="Traditional Arabic"/>
          <w:sz w:val="34"/>
          <w:szCs w:val="34"/>
          <w:rtl/>
        </w:rPr>
        <w:t>،</w:t>
      </w:r>
      <w:r w:rsidRPr="00DA2DCD">
        <w:rPr>
          <w:rFonts w:ascii="Traditional Arabic" w:hAnsi="Traditional Arabic" w:cs="Traditional Arabic"/>
          <w:sz w:val="34"/>
          <w:szCs w:val="34"/>
          <w:rtl/>
        </w:rPr>
        <w:t xml:space="preserve"> فربما يكون السبب بسيط والله -عَزَّ وَجَلَّ- يجعل فيه البركة.</w:t>
      </w:r>
    </w:p>
    <w:p w14:paraId="5766E0B7" w14:textId="772E2DB8" w:rsidR="000C5C32" w:rsidRPr="00DA2DCD" w:rsidRDefault="000C5C32" w:rsidP="00686793">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وهذه الغزوة سُمِّيت بغزة الخندق، وسُمِّيَت بغزوة الأحزاب</w:t>
      </w:r>
      <w:r w:rsidR="00686793"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لأنَّهم تحزَّبوا</w:t>
      </w:r>
      <w:r w:rsidR="00686793" w:rsidRPr="00DA2DCD">
        <w:rPr>
          <w:rFonts w:ascii="Traditional Arabic" w:hAnsi="Traditional Arabic" w:cs="Traditional Arabic" w:hint="cs"/>
          <w:sz w:val="34"/>
          <w:szCs w:val="34"/>
          <w:rtl/>
        </w:rPr>
        <w:t xml:space="preserve"> </w:t>
      </w:r>
      <w:r w:rsidRPr="00DA2DCD">
        <w:rPr>
          <w:rFonts w:ascii="Traditional Arabic" w:hAnsi="Traditional Arabic" w:cs="Traditional Arabic"/>
          <w:sz w:val="34"/>
          <w:szCs w:val="34"/>
          <w:rtl/>
        </w:rPr>
        <w:t>والخندق شمال غرب المدينة، والنبي -صَلَّى اللهُ عَلَيْهِ وَسَلَّمَ- إنَّما فعله بعد استشارته لأصحابه، وأشار سلمان الفارسي، فهذا فيه الاستفادة من تجارب الأمم، فالمدينة كانت تقريبًا محصَّنة:</w:t>
      </w:r>
    </w:p>
    <w:p w14:paraId="20C7ADBD"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 فمن حدودها الشرقية حرَّة واقم، وكما ذكرنا أن من الصعب جدًّا السير في الحرار لأنها حجارة، </w:t>
      </w:r>
    </w:p>
    <w:p w14:paraId="2760FCA9"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ومن الغرب حرَّة الوبرة.</w:t>
      </w:r>
    </w:p>
    <w:p w14:paraId="4EC9A06F"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ومن الجنوب جبل عير، وبجواره يهود بني قريظة.</w:t>
      </w:r>
    </w:p>
    <w:p w14:paraId="281C8F47" w14:textId="77777777"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بقي الشمال الغربي مفتوح، ولهذا خندَقَ النبي -صَلَّى اللهُ عَلَيْهِ وَسَلَّمَ.</w:t>
      </w:r>
    </w:p>
    <w:p w14:paraId="6AB15F2C" w14:textId="5AF2398C"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وهناك أقوال متعددة في مسألة طول الخندق، والأقرب أنه يُقارب ثلاثة كيلو</w:t>
      </w:r>
      <w:r w:rsidR="00BC7D52" w:rsidRPr="00DA2DCD">
        <w:rPr>
          <w:rFonts w:ascii="Traditional Arabic" w:hAnsi="Traditional Arabic" w:cs="Traditional Arabic" w:hint="cs"/>
          <w:sz w:val="34"/>
          <w:szCs w:val="34"/>
          <w:rtl/>
        </w:rPr>
        <w:t xml:space="preserve"> مترات</w:t>
      </w:r>
      <w:r w:rsidRPr="00DA2DCD">
        <w:rPr>
          <w:rFonts w:ascii="Traditional Arabic" w:hAnsi="Traditional Arabic" w:cs="Traditional Arabic"/>
          <w:sz w:val="34"/>
          <w:szCs w:val="34"/>
          <w:rtl/>
        </w:rPr>
        <w:t xml:space="preserve">، وعرضه تقريبًا أربعة أمتار، وعمقه ثلاثة أمتار؛ حفره النبي -صَلَّى اللهُ عَلَيْهِ وَسَلَّمَ- وأصحابه -رضوان الله عليهم- بذلوا فيه، وهو تحصُّن للمسلمين، لأن العدو </w:t>
      </w:r>
      <w:r w:rsidR="00BC7D52" w:rsidRPr="00DA2DCD">
        <w:rPr>
          <w:rFonts w:ascii="Traditional Arabic" w:hAnsi="Traditional Arabic" w:cs="Traditional Arabic" w:hint="cs"/>
          <w:sz w:val="34"/>
          <w:szCs w:val="34"/>
          <w:rtl/>
        </w:rPr>
        <w:t xml:space="preserve">كان </w:t>
      </w:r>
      <w:r w:rsidRPr="00DA2DCD">
        <w:rPr>
          <w:rFonts w:ascii="Traditional Arabic" w:hAnsi="Traditional Arabic" w:cs="Traditional Arabic"/>
          <w:sz w:val="34"/>
          <w:szCs w:val="34"/>
          <w:rtl/>
        </w:rPr>
        <w:t>كبير جدًّا، فحماية الثغر مهم جدًّا، وسيأتي من كلام ابن كثير ما يُبيِّن الواق النفسي الذي وقع على المسلمين، وأنزل الله فيه سورة الأحزاب.</w:t>
      </w:r>
    </w:p>
    <w:p w14:paraId="319D06A8" w14:textId="0D217572"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(وكانت في سنة خمس في شوالها على الصحيح من قولي أهل المغازي والسير، والدليل على ذلك أنَّه لا خلاف أنَّ أحد</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كانت في شوال من سنة ثلاث، وقد تقدم ما ذكره أهل العلم في المغازي أن أبا سفيان واعدهم العام المقبل بدر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وأنه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خرج إليهم فأخلفوه لأجل جدب تلك السنة في بلادهم، فتأخَّروا إلى هذا العام.</w:t>
      </w:r>
    </w:p>
    <w:p w14:paraId="7015358B" w14:textId="379EDD70"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قال أبو محمد بن حزم الأندلسي في مغازيه: هذا قول أهل المغازي، ثم قال: والصحيح الذي لا شك فيه أنها في سنة أربع، وهو قول موسى بن عقبة، ثم احتج ابن حزم بحديث ابن عمر: "عرضت على النبي</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يوم أحد وأنا ابن أربع عشرة فلم يجزني، وعرضت عليه يوم الخندق وأنا ابن خمس عشرة فأجازني". فصحَّ أنه لم يكن بينهما إلا سنة واحدة فقط)</w:t>
      </w:r>
      <w:r w:rsidRPr="00B02DA7">
        <w:rPr>
          <w:rFonts w:ascii="Traditional Arabic" w:hAnsi="Traditional Arabic" w:cs="Traditional Arabic"/>
          <w:sz w:val="34"/>
          <w:szCs w:val="34"/>
          <w:rtl/>
        </w:rPr>
        <w:t>}.</w:t>
      </w:r>
    </w:p>
    <w:p w14:paraId="78B3FF84" w14:textId="3370A4BB"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ابن كثير في أكثر من موضع يُشير إلى التواريخ، وسيُنوِّه ابن كثير -وإن تأخر هذا- أن ابن حزم</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-رَحِمَهُ اللهُ- له منهج في التأريخ للسيرة النبوية، وسيذكره -إن شاء الله- فهذا هو السبب في اختلاف أهل العلم، وذكرنا أنَّ من موارد ابن كثير في الفصول: جوامع السيرة لابن حزم، وابن حزم محقق في مثل هذه الأمور.</w:t>
      </w:r>
    </w:p>
    <w:p w14:paraId="2C5E6C0E" w14:textId="128E4203" w:rsidR="000C5C32"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(قلت: هذا الحديث مخرج في الصحيحين وليس يدل على ما ادعاه لأنَّ مناط إجازة الحرب كانت عنده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خمس عشرة سنة، فكان لا يجيز من لم يبلغها، ومن بلغها أجازه)</w:t>
      </w:r>
      <w:r w:rsidRPr="00B02DA7">
        <w:rPr>
          <w:rFonts w:ascii="Traditional Arabic" w:hAnsi="Traditional Arabic" w:cs="Traditional Arabic"/>
          <w:sz w:val="34"/>
          <w:szCs w:val="34"/>
          <w:rtl/>
        </w:rPr>
        <w:t>}.</w:t>
      </w:r>
    </w:p>
    <w:p w14:paraId="3D642DBA" w14:textId="62009F49"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هذا من قواعد الحرب عند النبي -صَلَّى اللهُ عَلَيْهِ وَسَلَّمَ-</w:t>
      </w:r>
      <w:r w:rsidR="00F06836" w:rsidRPr="00DA2DCD">
        <w:rPr>
          <w:rFonts w:ascii="Traditional Arabic" w:hAnsi="Traditional Arabic" w:cs="Traditional Arabic"/>
          <w:sz w:val="34"/>
          <w:szCs w:val="34"/>
          <w:rtl/>
        </w:rPr>
        <w:t xml:space="preserve">، </w:t>
      </w:r>
      <w:r w:rsidRPr="00DA2DCD">
        <w:rPr>
          <w:rFonts w:ascii="Traditional Arabic" w:hAnsi="Traditional Arabic" w:cs="Traditional Arabic"/>
          <w:sz w:val="34"/>
          <w:szCs w:val="34"/>
          <w:rtl/>
        </w:rPr>
        <w:t>وهي إجازة مَن بلغ خمسة عشر في القتال</w:t>
      </w:r>
      <w:r w:rsidR="007A003D"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لأنه بلغ مبلغ الرجول</w:t>
      </w:r>
      <w:r w:rsidR="00111602" w:rsidRPr="00DA2DCD">
        <w:rPr>
          <w:rFonts w:ascii="Traditional Arabic" w:hAnsi="Traditional Arabic" w:cs="Traditional Arabic" w:hint="cs"/>
          <w:sz w:val="34"/>
          <w:szCs w:val="34"/>
          <w:rtl/>
        </w:rPr>
        <w:t>ة</w:t>
      </w:r>
      <w:r w:rsidRPr="00DA2DCD">
        <w:rPr>
          <w:rFonts w:ascii="Traditional Arabic" w:hAnsi="Traditional Arabic" w:cs="Traditional Arabic"/>
          <w:sz w:val="34"/>
          <w:szCs w:val="34"/>
          <w:rtl/>
        </w:rPr>
        <w:t>، وسن الخمسة عشر في السابق كان يعني شيئًا آخر غير الذي في زماننا، فالصبي في زمن النبي -صَلَّى اللهُ عَلَيْهِ وَسَلَّمَ- كان يُعتَمد عليه في سن التاسعة والعاشرة، فالنبي -صَلَّى اللهُ عَلَيْهِ وَسَلَّمَ- جعل المناط بالتكليف مرتبط بمسألة القتال، والتكليف إنَّما يكون بالبلوغ، فالبلوغ يكون من خمسة عشر، وهو علامة فاصلة في مثل هذا.</w:t>
      </w:r>
    </w:p>
    <w:p w14:paraId="473B0DD7" w14:textId="09FC08BE"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وما كان النبي -صَلَّى اللهُ عَلَيْهِ وَسَلَّمَ- يتهاون في هذا، ولهذا كان بعض الصحابة -رضوان الله عليهم- يحاو</w:t>
      </w:r>
      <w:r w:rsidR="00F467E4" w:rsidRPr="00DA2DCD">
        <w:rPr>
          <w:rFonts w:ascii="Traditional Arabic" w:hAnsi="Traditional Arabic" w:cs="Traditional Arabic" w:hint="cs"/>
          <w:sz w:val="34"/>
          <w:szCs w:val="34"/>
          <w:rtl/>
        </w:rPr>
        <w:t>لو</w:t>
      </w:r>
      <w:r w:rsidRPr="00DA2DCD">
        <w:rPr>
          <w:rFonts w:ascii="Traditional Arabic" w:hAnsi="Traditional Arabic" w:cs="Traditional Arabic"/>
          <w:sz w:val="34"/>
          <w:szCs w:val="34"/>
          <w:rtl/>
        </w:rPr>
        <w:t>ن يتطاولون</w:t>
      </w:r>
      <w:r w:rsidR="007A003D"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لأنهم يظنون أن النبي -صَلَّى اللهُ عَلَيْهِ وَسَلَّمَ- سيجيز على الشَّكل.</w:t>
      </w:r>
    </w:p>
    <w:p w14:paraId="3F8EBFB5" w14:textId="31DFF8C3"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(فلما كان ابن عمر يوم أحد ممن لم يبلغها لم يجزه، ولما كان قد بلغها يوم الخندق أجازه، وليس ينفي هذا أن بلوغه قد زاد عليها بسنة أو بسنتين أو ثلاث</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أو أكثر من ذلك، فكأنه قال: عرضت عليه يوم الخندق وأنا بالغ أو من أبناء الحرب.</w:t>
      </w:r>
    </w:p>
    <w:p w14:paraId="625D4AFC"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وقد قيل: إنه كان يوم أحد في أول الرابعة عشرة من عمره وفي يوم الخندق في آخر الخامسة عشرة، وفي هذا نظر، والأول أقوى في النظر لمن أمعن وأنصف، والله أعلم)</w:t>
      </w:r>
      <w:r w:rsidRPr="00B02DA7">
        <w:rPr>
          <w:rFonts w:ascii="Traditional Arabic" w:hAnsi="Traditional Arabic" w:cs="Traditional Arabic"/>
          <w:sz w:val="34"/>
          <w:szCs w:val="34"/>
          <w:rtl/>
        </w:rPr>
        <w:t>}.</w:t>
      </w:r>
    </w:p>
    <w:p w14:paraId="30128349" w14:textId="29D4C3D1"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ولا يترتب عليه كثير خلافٍ، ومن ظهور العلم التَّوسُّع في هذا، خاصَّة في هذا الزَّمان الذي يحتاج الناس فيه إلى التركيز في المعلومات الأساسيَّة والقواعد أكثر من أنَّ النبي -صَلَّى اللهُ عَلَيْهِ وَسَلَّمَ- أجاز ابن عمر أو لم يُجزْه، ولكن هذا كلام أهل العلم، وأهل العلم بينهم رحم، ويحاولون </w:t>
      </w:r>
      <w:r w:rsidR="007A003D">
        <w:rPr>
          <w:rFonts w:ascii="Traditional Arabic" w:hAnsi="Traditional Arabic" w:cs="Traditional Arabic" w:hint="cs"/>
          <w:sz w:val="34"/>
          <w:szCs w:val="34"/>
          <w:rtl/>
        </w:rPr>
        <w:t>التعليق</w:t>
      </w:r>
      <w:r w:rsidRPr="00B02DA7">
        <w:rPr>
          <w:rFonts w:ascii="Traditional Arabic" w:hAnsi="Traditional Arabic" w:cs="Traditional Arabic"/>
          <w:sz w:val="34"/>
          <w:szCs w:val="34"/>
          <w:rtl/>
        </w:rPr>
        <w:t xml:space="preserve"> على ما ي</w:t>
      </w:r>
      <w:r w:rsidR="007A003D">
        <w:rPr>
          <w:rFonts w:ascii="Traditional Arabic" w:hAnsi="Traditional Arabic" w:cs="Traditional Arabic" w:hint="cs"/>
          <w:sz w:val="34"/>
          <w:szCs w:val="34"/>
          <w:rtl/>
        </w:rPr>
        <w:t>ظ</w:t>
      </w:r>
      <w:r w:rsidRPr="00B02DA7">
        <w:rPr>
          <w:rFonts w:ascii="Traditional Arabic" w:hAnsi="Traditional Arabic" w:cs="Traditional Arabic"/>
          <w:sz w:val="34"/>
          <w:szCs w:val="34"/>
          <w:rtl/>
        </w:rPr>
        <w:t>نون أنه خطأ.</w:t>
      </w:r>
    </w:p>
    <w:p w14:paraId="514343E9" w14:textId="1C9A007C"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سبب غزوة الخندق أن نفر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من يهود بني النضير الذين أجلاهم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 xml:space="preserve">من المدينة إلى خيبر -كما قدمنا- وهم أشرافهم: كسلام بن أبي الحقيق، وسلام بن مشكم، وكنانة بن </w:t>
      </w:r>
      <w:r w:rsidRPr="00F06836">
        <w:rPr>
          <w:rFonts w:ascii="Traditional Arabic" w:hAnsi="Traditional Arabic" w:cs="Traditional Arabic"/>
          <w:color w:val="0000FF"/>
          <w:sz w:val="34"/>
          <w:szCs w:val="34"/>
          <w:rtl/>
        </w:rPr>
        <w:lastRenderedPageBreak/>
        <w:t>الربيع وغيرهم، خرجوا إلى قريش بمكة فألبوهم على حرب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ووعدوهم من أنفسهم النصر، فأجابوهم، ثم خرجوا إلى غطفان فدعوهم فأجابوهم أيض</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1C912AEC"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اليهود ما اكتفوا أنهم خرجوا وسلموا، فالإحسان النبوي لهم لم يقطع شرهم، وهم الآن يواصلون العداوة مع الإحسان الذي وقع عليهم من النبي -صَلَّى اللهُ عَلَيْهِ وَسَلَّمَ.</w:t>
      </w:r>
    </w:p>
    <w:p w14:paraId="0F3AE2B7" w14:textId="4CDC98EB" w:rsidR="000C5C32" w:rsidRPr="00F75837"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 xml:space="preserve">(وخرجت قريش وقائدهم أبو سفيان بن حرب، وعلى غطفان عيينة بن حصن، كلهم في نحو عشرة آلاف </w:t>
      </w:r>
      <w:r w:rsidRPr="00F75837">
        <w:rPr>
          <w:rFonts w:ascii="Traditional Arabic" w:hAnsi="Traditional Arabic" w:cs="Traditional Arabic"/>
          <w:color w:val="0000FF"/>
          <w:sz w:val="34"/>
          <w:szCs w:val="34"/>
          <w:rtl/>
        </w:rPr>
        <w:t>رجل</w:t>
      </w:r>
      <w:r w:rsidR="00F75837" w:rsidRPr="00F75837">
        <w:rPr>
          <w:rFonts w:ascii="Traditional Arabic" w:hAnsi="Traditional Arabic" w:cs="Traditional Arabic" w:hint="cs"/>
          <w:color w:val="0000FF"/>
          <w:sz w:val="34"/>
          <w:szCs w:val="34"/>
          <w:rtl/>
        </w:rPr>
        <w:t xml:space="preserve"> </w:t>
      </w:r>
      <w:r w:rsidRPr="00F75837">
        <w:rPr>
          <w:rFonts w:ascii="Traditional Arabic" w:hAnsi="Traditional Arabic" w:cs="Traditional Arabic"/>
          <w:color w:val="0000FF"/>
          <w:sz w:val="34"/>
          <w:szCs w:val="34"/>
          <w:rtl/>
        </w:rPr>
        <w:t>من زعماء قبيلة سزارة من غطفان، ويُقال إنه أسلم بعد ذلك.</w:t>
      </w:r>
    </w:p>
    <w:p w14:paraId="61182ECA" w14:textId="1114F056"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75837">
        <w:rPr>
          <w:rFonts w:ascii="Traditional Arabic" w:hAnsi="Traditional Arabic" w:cs="Traditional Arabic"/>
          <w:color w:val="0000FF"/>
          <w:sz w:val="34"/>
          <w:szCs w:val="34"/>
          <w:rtl/>
        </w:rPr>
        <w:t>فلما سمع رسول الله صلى الله عليه وسلم بمسيرهم إليه أمر المسلمين بحفر خندق يحول بين المشركين وبين المدينة، وكان ذلك بإشارة سلمان الفارسي</w:t>
      </w:r>
      <w:r w:rsidR="00F06836" w:rsidRPr="00F75837">
        <w:rPr>
          <w:rFonts w:ascii="Traditional Arabic" w:hAnsi="Traditional Arabic" w:cs="Traditional Arabic"/>
          <w:color w:val="0000FF"/>
          <w:sz w:val="34"/>
          <w:szCs w:val="34"/>
          <w:rtl/>
        </w:rPr>
        <w:t xml:space="preserve"> </w:t>
      </w:r>
      <w:r w:rsidRPr="00F75837">
        <w:rPr>
          <w:rFonts w:ascii="Traditional Arabic" w:hAnsi="Traditional Arabic" w:cs="Traditional Arabic"/>
          <w:color w:val="0000FF"/>
          <w:sz w:val="34"/>
          <w:szCs w:val="34"/>
          <w:rtl/>
        </w:rPr>
        <w:t>-رَضِيَ اللهُ عَنْهُ-</w:t>
      </w:r>
      <w:r w:rsidR="00F06836" w:rsidRPr="00F75837">
        <w:rPr>
          <w:rFonts w:ascii="Traditional Arabic" w:hAnsi="Traditional Arabic" w:cs="Traditional Arabic"/>
          <w:color w:val="0000FF"/>
          <w:sz w:val="34"/>
          <w:szCs w:val="34"/>
          <w:rtl/>
        </w:rPr>
        <w:t xml:space="preserve"> </w:t>
      </w:r>
      <w:r w:rsidRPr="00F75837">
        <w:rPr>
          <w:rFonts w:ascii="Traditional Arabic" w:hAnsi="Traditional Arabic" w:cs="Traditional Arabic"/>
          <w:color w:val="0000FF"/>
          <w:sz w:val="34"/>
          <w:szCs w:val="34"/>
          <w:rtl/>
        </w:rPr>
        <w:t>فعمل المسلمون فيه مبادرين هجوم الكفار عليهم، وكانت في حفره آيات مفصلة يطول شرحها، وأعلام نبوة قد تواتر خبرها)</w:t>
      </w:r>
      <w:r w:rsidRPr="00B02DA7">
        <w:rPr>
          <w:rFonts w:ascii="Traditional Arabic" w:hAnsi="Traditional Arabic" w:cs="Traditional Arabic"/>
          <w:sz w:val="34"/>
          <w:szCs w:val="34"/>
          <w:rtl/>
        </w:rPr>
        <w:t>}.</w:t>
      </w:r>
    </w:p>
    <w:p w14:paraId="77C7F0F1" w14:textId="5CD47AB0"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وهذا موجود في الص</w:t>
      </w:r>
      <w:r w:rsidR="00F75837">
        <w:rPr>
          <w:rFonts w:ascii="Traditional Arabic" w:hAnsi="Traditional Arabic" w:cs="Traditional Arabic" w:hint="cs"/>
          <w:sz w:val="34"/>
          <w:szCs w:val="34"/>
          <w:rtl/>
        </w:rPr>
        <w:t>َّ</w:t>
      </w:r>
      <w:r w:rsidRPr="00B02DA7">
        <w:rPr>
          <w:rFonts w:ascii="Traditional Arabic" w:hAnsi="Traditional Arabic" w:cs="Traditional Arabic"/>
          <w:sz w:val="34"/>
          <w:szCs w:val="34"/>
          <w:rtl/>
        </w:rPr>
        <w:t>حيحين والمسانيد، أن النبي -صَلَّى اللهُ عَلَيْهِ وَسَلَّمَ- كان يحفر مع أصحابه، وعرضتهم كديَّة -حجر كبير- فضربها النبي -صَلَّى اللهُ عَلَيْهِ وَسَلَّمَ-</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وفي ظل الأزمة بشَّرهم النبي -صَلَّى اللهُ عَلَيْهِ وَسَلَّمَ- بخزائن كسرى وخزائن الروم، وفي ظل الأزمة كان النبي -صَلَّى اللهُ عَلَيْهِ وَسَلَّمَ- يُكبِّر لما كان يضرب تلك الكدية.</w:t>
      </w:r>
    </w:p>
    <w:p w14:paraId="4C734D87" w14:textId="2AC92B39"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(فلما كمل قدم المشركون، فنزلوا حول المدينة كما قال تعالى:</w:t>
      </w:r>
      <w:r w:rsidR="00F75837">
        <w:rPr>
          <w:rFonts w:ascii="Traditional Arabic" w:hAnsi="Traditional Arabic" w:cs="Traditional Arabic" w:hint="cs"/>
          <w:color w:val="0000FF"/>
          <w:sz w:val="34"/>
          <w:szCs w:val="34"/>
          <w:rtl/>
        </w:rPr>
        <w:t xml:space="preserve"> </w:t>
      </w:r>
      <w:r w:rsidR="00F75837" w:rsidRPr="00F75837">
        <w:rPr>
          <w:rFonts w:ascii="Traditional Arabic" w:hAnsi="Traditional Arabic" w:cs="Traditional Arabic"/>
          <w:color w:val="FF0000"/>
          <w:sz w:val="34"/>
          <w:szCs w:val="34"/>
          <w:rtl/>
        </w:rPr>
        <w:t>﴿إِذْ جَاءُوكُمْ مِنْ فَوْقِكُمْ وَمِنْ أَسْفَلَ مِنْكُمْ</w:t>
      </w:r>
      <w:r w:rsidR="00F06836" w:rsidRPr="00F75837">
        <w:rPr>
          <w:rFonts w:ascii="Traditional Arabic" w:hAnsi="Traditional Arabic" w:cs="Traditional Arabic"/>
          <w:color w:val="FF0000"/>
          <w:sz w:val="34"/>
          <w:szCs w:val="34"/>
          <w:rtl/>
        </w:rPr>
        <w:t>﴾</w:t>
      </w:r>
      <w:r w:rsidR="00F06836" w:rsidRPr="00F06836">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 xml:space="preserve"> وخرج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فتحصن بالخندق وهو في ثلاثة آلاف على الصحيح من أهل المدينة.</w:t>
      </w:r>
    </w:p>
    <w:p w14:paraId="7E72172B"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وزعم ابن إسحاق أنه إنما كان في سبعمائة -وهذا غلط من غزوة أحد، والله تعالى أعلم- فجعلوا ظهورهم إلى سلع)</w:t>
      </w:r>
      <w:r w:rsidRPr="00B02DA7">
        <w:rPr>
          <w:rFonts w:ascii="Traditional Arabic" w:hAnsi="Traditional Arabic" w:cs="Traditional Arabic"/>
          <w:sz w:val="34"/>
          <w:szCs w:val="34"/>
          <w:rtl/>
        </w:rPr>
        <w:t>}.</w:t>
      </w:r>
    </w:p>
    <w:p w14:paraId="79EFD8BC"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وهذا الجبل موجود إلى الآن ومقارب من مسجد النبي -صَلَّى اللهُ عَلَيْهِ وَسَلَّمَ.</w:t>
      </w:r>
    </w:p>
    <w:p w14:paraId="015A97EA" w14:textId="485E656A"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(وأمر</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بالنساء والذراري، فجعلوا في آطام المدينة، واستخلف عليها ابن أم مكتوم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w:t>
      </w:r>
      <w:r w:rsidRPr="00B02DA7">
        <w:rPr>
          <w:rFonts w:ascii="Traditional Arabic" w:hAnsi="Traditional Arabic" w:cs="Traditional Arabic"/>
          <w:sz w:val="34"/>
          <w:szCs w:val="34"/>
          <w:rtl/>
        </w:rPr>
        <w:t>}.</w:t>
      </w:r>
    </w:p>
    <w:p w14:paraId="0B82A9FA" w14:textId="2C78383E"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يعني في حصونها، ولا شك أن النساء والأطفال من </w:t>
      </w:r>
      <w:r w:rsidR="00F467E4">
        <w:rPr>
          <w:rFonts w:ascii="Traditional Arabic" w:hAnsi="Traditional Arabic" w:cs="Traditional Arabic" w:hint="cs"/>
          <w:sz w:val="34"/>
          <w:szCs w:val="34"/>
          <w:rtl/>
        </w:rPr>
        <w:t>أ</w:t>
      </w:r>
      <w:r w:rsidRPr="00B02DA7">
        <w:rPr>
          <w:rFonts w:ascii="Traditional Arabic" w:hAnsi="Traditional Arabic" w:cs="Traditional Arabic"/>
          <w:sz w:val="34"/>
          <w:szCs w:val="34"/>
          <w:rtl/>
        </w:rPr>
        <w:t>عظم ما يُمكن إحرازه، وأعظم ما تكون فيه النِّكاية من العدو أن تُصاب النساء والذَّراري -يعني الأطفال- فلا شك أنَّه تضرب الروح المعنوية</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وتسقط الجيش والقوة، ولهذا أحرزهم النبي -صَلَّى اللهُ عَلَيْهِ وَسَلَّمَ.</w:t>
      </w:r>
    </w:p>
    <w:p w14:paraId="2EBF979E" w14:textId="1B126E5A"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(وانطلق حيي بن أخطب النضري إلى بني قريظة، فاجتمع بكعب بن أسد رئيسهم، فلم يزل به حتى نقض العهد الذي كان بينه وبين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ووافق كعب المشركين على حرب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فسروا بذلك)</w:t>
      </w:r>
      <w:r w:rsidRPr="00B02DA7">
        <w:rPr>
          <w:rFonts w:ascii="Traditional Arabic" w:hAnsi="Traditional Arabic" w:cs="Traditional Arabic"/>
          <w:sz w:val="34"/>
          <w:szCs w:val="34"/>
          <w:rtl/>
        </w:rPr>
        <w:t>}.</w:t>
      </w:r>
    </w:p>
    <w:p w14:paraId="0728456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اُنظر إلى جليس السوء هذا كيف أنَّه جنى على هؤلاء جناية كبيرة جدًّا كما سيأتي -إن شاء الله- من سرد القصة، فلا شك أن إخلاف الوعد لا يمر بسلام، فإحسان النبي -صَلَّى اللهُ عَلَيْهِ وَسَلَّمَ- لهم لن يستمر، لأن الغدر تكرَّر من هؤلاء.</w:t>
      </w:r>
    </w:p>
    <w:p w14:paraId="2EFC518F" w14:textId="1736AE6B"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(وبعث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السعدين: ابن معاذ، وابن عبادة)</w:t>
      </w:r>
      <w:r w:rsidRPr="00B02DA7">
        <w:rPr>
          <w:rFonts w:ascii="Traditional Arabic" w:hAnsi="Traditional Arabic" w:cs="Traditional Arabic"/>
          <w:sz w:val="34"/>
          <w:szCs w:val="34"/>
          <w:rtl/>
        </w:rPr>
        <w:t>}.</w:t>
      </w:r>
    </w:p>
    <w:p w14:paraId="20D1ACD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سعد بن معاذ: سيد الأوس.</w:t>
      </w:r>
    </w:p>
    <w:p w14:paraId="26DF58D4"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وسعد بن عبادة: سيد الخزرج.</w:t>
      </w:r>
    </w:p>
    <w:p w14:paraId="615F941E"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(وخوات بن جبير، وعبد الله بن رواحة، ليعرفوا له هل نقض بنو قريظة العهد أو لا)</w:t>
      </w:r>
      <w:r w:rsidRPr="00B02DA7">
        <w:rPr>
          <w:rFonts w:ascii="Traditional Arabic" w:hAnsi="Traditional Arabic" w:cs="Traditional Arabic"/>
          <w:sz w:val="34"/>
          <w:szCs w:val="34"/>
          <w:rtl/>
        </w:rPr>
        <w:t>}.</w:t>
      </w:r>
    </w:p>
    <w:p w14:paraId="2AC235F4" w14:textId="04D9A6BE"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النبي -صَلَّى اللهُ عَلَيْهِ وَسَلَّمَ- اجتمعت عليه القبائل، وهذه القبائل تُهدِّد كيان المسلمين، ومع هذا الاجتماع كان الثغر الذي أمامهم هو الخندق، والثغر الخلفي هم بنو قريظة، وأما الحِرَار فحمَتْ تضاريسها المدينة،</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ومن المهم جدًّا أن يستطلع النبي -صَلَّى اللهُ عَلَيْهِ وَسَلَّمَ- حماية الظَّهر، ولاحظ من سرد القصة أن بعض المعلومات لا يُشعَر بها الناس</w:t>
      </w:r>
      <w:r w:rsidR="00245887">
        <w:rPr>
          <w:rFonts w:ascii="Traditional Arabic" w:hAnsi="Traditional Arabic" w:cs="Traditional Arabic" w:hint="cs"/>
          <w:sz w:val="34"/>
          <w:szCs w:val="34"/>
          <w:rtl/>
        </w:rPr>
        <w:t>؛</w:t>
      </w:r>
      <w:r w:rsidRPr="00B02DA7">
        <w:rPr>
          <w:rFonts w:ascii="Traditional Arabic" w:hAnsi="Traditional Arabic" w:cs="Traditional Arabic"/>
          <w:sz w:val="34"/>
          <w:szCs w:val="34"/>
          <w:rtl/>
        </w:rPr>
        <w:t xml:space="preserve"> لأنَّ إظهار هذه المعلومات فيه هزيمة لنفسية المسلمين، ولهذا قال الله -عَزَّ وَجَلَّ:</w:t>
      </w:r>
      <w:r w:rsidR="00F467E4">
        <w:rPr>
          <w:rFonts w:ascii="Traditional Arabic" w:hAnsi="Traditional Arabic" w:cs="Traditional Arabic" w:hint="cs"/>
          <w:sz w:val="34"/>
          <w:szCs w:val="34"/>
          <w:rtl/>
        </w:rPr>
        <w:t xml:space="preserve"> </w:t>
      </w:r>
      <w:r w:rsidR="00F467E4">
        <w:rPr>
          <w:rFonts w:ascii="Traditional Arabic" w:hAnsi="Traditional Arabic" w:cs="Traditional Arabic"/>
          <w:color w:val="FF0000"/>
          <w:sz w:val="34"/>
          <w:szCs w:val="34"/>
          <w:rtl/>
        </w:rPr>
        <w:t>﴿</w:t>
      </w:r>
      <w:r w:rsidR="00F467E4" w:rsidRPr="00F467E4">
        <w:rPr>
          <w:rFonts w:ascii="Traditional Arabic" w:hAnsi="Traditional Arabic" w:cs="Traditional Arabic"/>
          <w:color w:val="FF0000"/>
          <w:sz w:val="34"/>
          <w:szCs w:val="34"/>
          <w:rtl/>
        </w:rPr>
        <w:t>وَإِذَا جَاءَهُمْ أَمْرٌ مِنَ الْأَمْنِ أَوِ الْخَوْفِ أَذَاعُوا بِهِ</w:t>
      </w:r>
      <w:r w:rsidR="00F467E4">
        <w:rPr>
          <w:rFonts w:ascii="Traditional Arabic" w:hAnsi="Traditional Arabic" w:cs="Traditional Arabic"/>
          <w:color w:val="FF0000"/>
          <w:sz w:val="34"/>
          <w:szCs w:val="34"/>
          <w:rtl/>
        </w:rPr>
        <w:t>﴾</w:t>
      </w:r>
      <w:r w:rsidR="00F06836">
        <w:rPr>
          <w:rFonts w:ascii="Traditional Arabic" w:hAnsi="Traditional Arabic" w:cs="Traditional Arabic"/>
          <w:sz w:val="34"/>
          <w:szCs w:val="34"/>
          <w:rtl/>
        </w:rPr>
        <w:t xml:space="preserve"> </w:t>
      </w:r>
      <w:r w:rsidR="00F06836" w:rsidRPr="00F06836">
        <w:rPr>
          <w:rFonts w:ascii="Traditional Arabic" w:hAnsi="Traditional Arabic" w:cs="Traditional Arabic"/>
          <w:rtl/>
        </w:rPr>
        <w:t>[</w:t>
      </w:r>
      <w:r w:rsidRPr="00F06836">
        <w:rPr>
          <w:rFonts w:ascii="Traditional Arabic" w:hAnsi="Traditional Arabic" w:cs="Traditional Arabic"/>
          <w:rtl/>
        </w:rPr>
        <w:t>النساء</w:t>
      </w:r>
      <w:r w:rsidR="00F06836">
        <w:rPr>
          <w:rFonts w:ascii="Traditional Arabic" w:hAnsi="Traditional Arabic" w:cs="Traditional Arabic"/>
          <w:rtl/>
        </w:rPr>
        <w:t xml:space="preserve">: </w:t>
      </w:r>
      <w:r w:rsidRPr="00F06836">
        <w:rPr>
          <w:rFonts w:ascii="Traditional Arabic" w:hAnsi="Traditional Arabic" w:cs="Traditional Arabic"/>
          <w:rtl/>
        </w:rPr>
        <w:t>83]</w:t>
      </w:r>
      <w:r w:rsidRPr="00B02DA7">
        <w:rPr>
          <w:rFonts w:ascii="Traditional Arabic" w:hAnsi="Traditional Arabic" w:cs="Traditional Arabic"/>
          <w:sz w:val="34"/>
          <w:szCs w:val="34"/>
          <w:rtl/>
        </w:rPr>
        <w:t>.</w:t>
      </w:r>
    </w:p>
    <w:p w14:paraId="779C94C6"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(فلما قربوا منهم وجدوهم مهاجرين بالعداوة والغدر، فتسابوا ونال اليهود -عليهم لعائن الله- من رسول الله صلى الله عليه وسلم)</w:t>
      </w:r>
      <w:r w:rsidRPr="00B02DA7">
        <w:rPr>
          <w:rFonts w:ascii="Traditional Arabic" w:hAnsi="Traditional Arabic" w:cs="Traditional Arabic"/>
          <w:sz w:val="34"/>
          <w:szCs w:val="34"/>
          <w:rtl/>
        </w:rPr>
        <w:t>}.</w:t>
      </w:r>
    </w:p>
    <w:p w14:paraId="4D04668A"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الآن اليهود يشعرون المسلمين بأنهم نقضوا العهد، ويسبُّون أصحاب النبي -صَلَّى اللهُ عَلَيْهِ وَسَلَّمَ.</w:t>
      </w:r>
    </w:p>
    <w:p w14:paraId="3CDEAAA7"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(فسبهم سعد بن معاذ، وانصرفوا عنهم)</w:t>
      </w:r>
      <w:r w:rsidRPr="00B02DA7">
        <w:rPr>
          <w:rFonts w:ascii="Traditional Arabic" w:hAnsi="Traditional Arabic" w:cs="Traditional Arabic"/>
          <w:sz w:val="34"/>
          <w:szCs w:val="34"/>
          <w:rtl/>
        </w:rPr>
        <w:t>}.</w:t>
      </w:r>
    </w:p>
    <w:p w14:paraId="45459F6F"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مع أنَّ الأوس قديمًا كانوا من حلفاء بنو قريظة.</w:t>
      </w:r>
    </w:p>
    <w:p w14:paraId="1B024C34" w14:textId="43B8B01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(وقد أمرهم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إن كانوا نقضوا أن لا يفتوا بذلك في أعضاد المسلمين، لئلا يورث وهن</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4232296D" w14:textId="3ABF744D"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هذا الموقف في الغزوة كان له أثر عظيم جدًّا على المسلمين، وكانت في ليالٍ شاتية وفيها خوفٌ عظيمٌ جدًّا، فلا شكَّ أنَّ إشعار المسلمين أنَّ بني قريظة نقضت أمر مخيف جدًّا، فالصحابة -رضوان الله عليهم- يبيعون أنفسهم لله -عَزَّ وَجَلَّ-</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لكن كان خوفهم على النساء والأطفال، فأعظم ما يفتُّ في عضد الشخص هم هؤلاء.</w:t>
      </w:r>
    </w:p>
    <w:p w14:paraId="196C1FD4" w14:textId="5C2BA92A"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(وأن يلحنوا إليه لحن</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-أي لغز</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640DCAB3"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يعني تعريض، ففي المعاريض إيصال للمعلومة، والمقصود باللحن أن أشير إليك بشيءٍ لتفهمه وأنا لا أريده، وهو لا يتعلق بكذب، وإنما هو رمزيَّة المعلومات.</w:t>
      </w:r>
    </w:p>
    <w:p w14:paraId="00262832" w14:textId="07D6B023"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00F06836">
        <w:rPr>
          <w:rFonts w:ascii="Traditional Arabic" w:hAnsi="Traditional Arabic" w:cs="Traditional Arabic"/>
          <w:color w:val="0000FF"/>
          <w:sz w:val="34"/>
          <w:szCs w:val="34"/>
          <w:rtl/>
        </w:rPr>
        <w:t>(</w:t>
      </w:r>
      <w:r w:rsidRPr="00F06836">
        <w:rPr>
          <w:rFonts w:ascii="Traditional Arabic" w:hAnsi="Traditional Arabic" w:cs="Traditional Arabic"/>
          <w:color w:val="0000FF"/>
          <w:sz w:val="34"/>
          <w:szCs w:val="34"/>
          <w:rtl/>
        </w:rPr>
        <w:t>فلما قدموا عليه، قال: ما وراءكم؟ قالوا: عضل والقارة)</w:t>
      </w:r>
      <w:r w:rsidRPr="00B02DA7">
        <w:rPr>
          <w:rFonts w:ascii="Traditional Arabic" w:hAnsi="Traditional Arabic" w:cs="Traditional Arabic"/>
          <w:sz w:val="34"/>
          <w:szCs w:val="34"/>
          <w:rtl/>
        </w:rPr>
        <w:t>}.</w:t>
      </w:r>
    </w:p>
    <w:p w14:paraId="52E0C09B"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أشاروا إلى عضل والقارة تعريضًا بالغدر.</w:t>
      </w:r>
    </w:p>
    <w:p w14:paraId="1349EE3A" w14:textId="731A7D71"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(يعنون غدرهم بأصحاب الرجيع، فعظم ذلك على المسلمين، واشتد الأمر، وعظم الخطر، وكانوا كما قال الله تعالى:</w:t>
      </w:r>
      <w:r w:rsidR="00F06836" w:rsidRPr="00F06836">
        <w:rPr>
          <w:rFonts w:ascii="Traditional Arabic" w:hAnsi="Traditional Arabic" w:cs="Traditional Arabic" w:hint="cs"/>
          <w:color w:val="0000FF"/>
          <w:sz w:val="34"/>
          <w:szCs w:val="34"/>
          <w:rtl/>
        </w:rPr>
        <w:t xml:space="preserve"> </w:t>
      </w:r>
      <w:r w:rsidR="00F467E4">
        <w:rPr>
          <w:rFonts w:ascii="Traditional Arabic" w:hAnsi="Traditional Arabic" w:cs="Traditional Arabic"/>
          <w:color w:val="FF0000"/>
          <w:sz w:val="34"/>
          <w:szCs w:val="34"/>
          <w:rtl/>
        </w:rPr>
        <w:t>﴿</w:t>
      </w:r>
      <w:r w:rsidR="00F467E4" w:rsidRPr="00F467E4">
        <w:rPr>
          <w:rFonts w:ascii="Traditional Arabic" w:hAnsi="Traditional Arabic" w:cs="Traditional Arabic"/>
          <w:color w:val="FF0000"/>
          <w:sz w:val="34"/>
          <w:szCs w:val="34"/>
          <w:rtl/>
        </w:rPr>
        <w:t>هُنَالِكَ ابْتُلِيَ الْمُؤْمِنُونَ وَزُلْزِلُوا زِلْزَالًا شَدِيدًا</w:t>
      </w:r>
      <w:r w:rsidR="00F467E4">
        <w:rPr>
          <w:rFonts w:ascii="Traditional Arabic" w:hAnsi="Traditional Arabic" w:cs="Traditional Arabic"/>
          <w:color w:val="FF0000"/>
          <w:sz w:val="34"/>
          <w:szCs w:val="34"/>
          <w:rtl/>
        </w:rPr>
        <w:t>﴾</w:t>
      </w:r>
      <w:r w:rsidRPr="00F06836">
        <w:rPr>
          <w:rFonts w:ascii="Traditional Arabic" w:hAnsi="Traditional Arabic" w:cs="Traditional Arabic"/>
          <w:color w:val="0000FF"/>
          <w:sz w:val="34"/>
          <w:szCs w:val="34"/>
          <w:rtl/>
        </w:rPr>
        <w:t>)</w:t>
      </w:r>
      <w:r w:rsidRPr="00B02DA7">
        <w:rPr>
          <w:rFonts w:ascii="Traditional Arabic" w:hAnsi="Traditional Arabic" w:cs="Traditional Arabic"/>
          <w:sz w:val="34"/>
          <w:szCs w:val="34"/>
          <w:rtl/>
        </w:rPr>
        <w:t>}.</w:t>
      </w:r>
    </w:p>
    <w:p w14:paraId="1644E8DC" w14:textId="1612B81F"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والابتلاء لأهل الإيمان هو سنَّة الله -عَزَّ وَجَلَّ- وذكر الله ذلك في كتابه فقال:</w:t>
      </w:r>
      <w:r w:rsidR="00F06836">
        <w:rPr>
          <w:rFonts w:ascii="Traditional Arabic" w:hAnsi="Traditional Arabic" w:cs="Traditional Arabic" w:hint="cs"/>
          <w:sz w:val="34"/>
          <w:szCs w:val="34"/>
          <w:rtl/>
        </w:rPr>
        <w:t xml:space="preserve"> </w:t>
      </w:r>
      <w:r w:rsidR="00F467E4">
        <w:rPr>
          <w:rFonts w:ascii="Traditional Arabic" w:hAnsi="Traditional Arabic" w:cs="Traditional Arabic"/>
          <w:color w:val="FF0000"/>
          <w:sz w:val="34"/>
          <w:szCs w:val="34"/>
          <w:rtl/>
        </w:rPr>
        <w:t>﴿</w:t>
      </w:r>
      <w:r w:rsidR="00F467E4" w:rsidRPr="00F467E4">
        <w:rPr>
          <w:rFonts w:ascii="Traditional Arabic" w:hAnsi="Traditional Arabic" w:cs="Traditional Arabic"/>
          <w:color w:val="FF0000"/>
          <w:sz w:val="34"/>
          <w:szCs w:val="34"/>
          <w:rtl/>
        </w:rPr>
        <w:t>هُنَالِكَ ابْتُلِيَ الْمُؤْمِنُونَ وَزُلْزِلُوا زِلْزَالًا شَدِيدًا</w:t>
      </w:r>
      <w:r w:rsidR="00F467E4">
        <w:rPr>
          <w:rFonts w:ascii="Traditional Arabic" w:hAnsi="Traditional Arabic" w:cs="Traditional Arabic"/>
          <w:color w:val="FF0000"/>
          <w:sz w:val="34"/>
          <w:szCs w:val="34"/>
          <w:rtl/>
        </w:rPr>
        <w:t>﴾</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نجمَ النِّفاق وظهر، وسمع المسلمون من المنافقين ما يثير حفائظهم ويُوجع قلوبهم</w:t>
      </w:r>
    </w:p>
    <w:p w14:paraId="6CA605D4"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(ونجم النفاق وكثر)</w:t>
      </w:r>
      <w:r w:rsidRPr="00B02DA7">
        <w:rPr>
          <w:rFonts w:ascii="Traditional Arabic" w:hAnsi="Traditional Arabic" w:cs="Traditional Arabic"/>
          <w:sz w:val="34"/>
          <w:szCs w:val="34"/>
          <w:rtl/>
        </w:rPr>
        <w:t>}.</w:t>
      </w:r>
    </w:p>
    <w:p w14:paraId="383A81EA"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دائمًا يظهر النفاق في هذه المواقف.</w:t>
      </w:r>
    </w:p>
    <w:p w14:paraId="3796B710" w14:textId="3DF1F5BA" w:rsidR="000C5C32" w:rsidRPr="00F06836" w:rsidRDefault="000C5C32" w:rsidP="00551960">
      <w:pPr>
        <w:spacing w:before="120" w:after="0" w:line="240" w:lineRule="auto"/>
        <w:ind w:firstLine="432"/>
        <w:jc w:val="both"/>
        <w:rPr>
          <w:rFonts w:ascii="Traditional Arabic" w:hAnsi="Traditional Arabic" w:cs="Traditional Arabic"/>
          <w:color w:val="0000FF"/>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(واستأذن بعض بني حارثة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في الذهاب إلى المدينة لأجل بيوتهم، قالوا: إنها عورة، وليس بينها وبين العدو حائل، وهم بنو سلمة بالفشل، ثم ثبت الله كلتا الطائفتين.</w:t>
      </w:r>
    </w:p>
    <w:p w14:paraId="2BF9BE79" w14:textId="7D108A6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F06836">
        <w:rPr>
          <w:rFonts w:ascii="Traditional Arabic" w:hAnsi="Traditional Arabic" w:cs="Traditional Arabic"/>
          <w:color w:val="0000FF"/>
          <w:sz w:val="34"/>
          <w:szCs w:val="34"/>
          <w:rtl/>
        </w:rPr>
        <w:t>ولبث المشركون محاصرين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شهر</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ولم يكن بينهم قتال لأجل ما حال الله به من الخندق بينه وبينهم، إلا أن فوارس من قريش منهم عمرو بن عبد ود العامري وجماعة معه أقبلوا نحو الخندق، فلما وقفوا عليه قالوا: إن هذه لمكيدة ما كانت العرب تعرفها)</w:t>
      </w:r>
      <w:r w:rsidRPr="00B02DA7">
        <w:rPr>
          <w:rFonts w:ascii="Traditional Arabic" w:hAnsi="Traditional Arabic" w:cs="Traditional Arabic"/>
          <w:sz w:val="34"/>
          <w:szCs w:val="34"/>
          <w:rtl/>
        </w:rPr>
        <w:t>}.</w:t>
      </w:r>
    </w:p>
    <w:p w14:paraId="270D03BF" w14:textId="1FB7C7B6"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وهذا يُفيدكَ ما ذكرتُ كَ في المقدِّمة من الاستفادة من تجارب الأمم، ولا شك أنَّ هذا جائز في أمر الدنيا، أنَّ الإنس</w:t>
      </w:r>
      <w:r w:rsidR="00F467E4" w:rsidRPr="00B02DA7">
        <w:rPr>
          <w:rFonts w:ascii="Traditional Arabic" w:hAnsi="Traditional Arabic" w:cs="Traditional Arabic"/>
          <w:sz w:val="34"/>
          <w:szCs w:val="34"/>
          <w:rtl/>
        </w:rPr>
        <w:t>ا</w:t>
      </w:r>
      <w:r w:rsidRPr="00B02DA7">
        <w:rPr>
          <w:rFonts w:ascii="Traditional Arabic" w:hAnsi="Traditional Arabic" w:cs="Traditional Arabic"/>
          <w:sz w:val="34"/>
          <w:szCs w:val="34"/>
          <w:rtl/>
        </w:rPr>
        <w:t>ن يستفيد من الآخرين، وهذا مما حضَّ عليه الإسلام مما لا يتعارض مع الشريعة.</w:t>
      </w:r>
    </w:p>
    <w:p w14:paraId="39557D6B" w14:textId="7ECFFEB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 xml:space="preserve">{قال -رَحِمَهُ اللهُ: </w:t>
      </w:r>
      <w:r w:rsidRPr="00F06836">
        <w:rPr>
          <w:rFonts w:ascii="Traditional Arabic" w:hAnsi="Traditional Arabic" w:cs="Traditional Arabic"/>
          <w:color w:val="0000FF"/>
          <w:sz w:val="34"/>
          <w:szCs w:val="34"/>
          <w:rtl/>
        </w:rPr>
        <w:t>(ثم يمموا مكان</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ضيق</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من الخندق فاقتحموه وجازوه)</w:t>
      </w:r>
      <w:r w:rsidRPr="00B02DA7">
        <w:rPr>
          <w:rFonts w:ascii="Traditional Arabic" w:hAnsi="Traditional Arabic" w:cs="Traditional Arabic"/>
          <w:sz w:val="34"/>
          <w:szCs w:val="34"/>
          <w:rtl/>
        </w:rPr>
        <w:t>}.</w:t>
      </w:r>
    </w:p>
    <w:p w14:paraId="1FB95335" w14:textId="5C67E94C"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قلنا إن عرضه أربعة أمتار، ولكن هذا العرض لم يكن مستقيمًا، فبعض المواضع تحكمها التَّضاريس،</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فهؤلاء انتابوا مكانًا ضيِّقًا، ويُمكن للخيل أن تعدو وتقفز في مثل هذه المسافات.</w:t>
      </w:r>
    </w:p>
    <w:p w14:paraId="23B9C9DC"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(وجالت بهم خيلهم في السبخة بين الخندق وسلع)</w:t>
      </w:r>
      <w:r w:rsidRPr="00B02DA7">
        <w:rPr>
          <w:rFonts w:ascii="Traditional Arabic" w:hAnsi="Traditional Arabic" w:cs="Traditional Arabic"/>
          <w:sz w:val="34"/>
          <w:szCs w:val="34"/>
          <w:rtl/>
        </w:rPr>
        <w:t>}.</w:t>
      </w:r>
    </w:p>
    <w:p w14:paraId="2981B9D7"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وكان هذا عدد محدود من الفوارس ولا يمكن أن يكون الجيش.</w:t>
      </w:r>
    </w:p>
    <w:p w14:paraId="70C33A6E" w14:textId="257C8C62"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(ودعوا للبراز، فانتدب لعمرو بن عبد ود علي بن أبي طالب</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فبارزه فقتله الله على يديه)</w:t>
      </w:r>
      <w:r w:rsidRPr="00B02DA7">
        <w:rPr>
          <w:rFonts w:ascii="Traditional Arabic" w:hAnsi="Traditional Arabic" w:cs="Traditional Arabic"/>
          <w:sz w:val="34"/>
          <w:szCs w:val="34"/>
          <w:rtl/>
        </w:rPr>
        <w:t>}.</w:t>
      </w:r>
    </w:p>
    <w:p w14:paraId="0CA57930"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هذا من شجاعة علي -رَضِيَ اللهُ عَنْهُ- وبأسه الشديد.</w:t>
      </w:r>
    </w:p>
    <w:p w14:paraId="4326D737" w14:textId="1C8A201D"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(وكان عمرو لا يجاري في الجاهلية شجاعة، وكان شيخ</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قد جاوز المائة يومئذ)</w:t>
      </w:r>
      <w:r w:rsidRPr="00B02DA7">
        <w:rPr>
          <w:rFonts w:ascii="Traditional Arabic" w:hAnsi="Traditional Arabic" w:cs="Traditional Arabic"/>
          <w:sz w:val="34"/>
          <w:szCs w:val="34"/>
          <w:rtl/>
        </w:rPr>
        <w:t>}.</w:t>
      </w:r>
    </w:p>
    <w:p w14:paraId="441B3C56" w14:textId="4E9163D9"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وهذا مما أعطاه الله</w:t>
      </w:r>
      <w:r w:rsidR="00F06836">
        <w:rPr>
          <w:rFonts w:ascii="Traditional Arabic" w:hAnsi="Traditional Arabic" w:cs="Traditional Arabic"/>
          <w:sz w:val="34"/>
          <w:szCs w:val="34"/>
          <w:rtl/>
        </w:rPr>
        <w:t xml:space="preserve"> </w:t>
      </w:r>
      <w:r w:rsidRPr="00B02DA7">
        <w:rPr>
          <w:rFonts w:ascii="Traditional Arabic" w:hAnsi="Traditional Arabic" w:cs="Traditional Arabic"/>
          <w:sz w:val="34"/>
          <w:szCs w:val="34"/>
          <w:rtl/>
        </w:rPr>
        <w:t>-عَزَّ وَجَلَّ- للعرب من قوَّة، فكان عمره جاوز المائة، ومع ذلك يركب الخيل ويقفز في المكان الضَّيق ويُبارز!</w:t>
      </w:r>
    </w:p>
    <w:p w14:paraId="63E68389"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(وأما الباقون فينطلقون راجعين إلى قومهم من حيث جاؤوا، وكان هذا أول ما فتح الله به من خذلانهم. وكان شعار المسلمين تلك الغزوة "حم، لا ينصرون")</w:t>
      </w:r>
      <w:r w:rsidRPr="00B02DA7">
        <w:rPr>
          <w:rFonts w:ascii="Traditional Arabic" w:hAnsi="Traditional Arabic" w:cs="Traditional Arabic"/>
          <w:sz w:val="34"/>
          <w:szCs w:val="34"/>
          <w:rtl/>
        </w:rPr>
        <w:t>}.</w:t>
      </w:r>
    </w:p>
    <w:p w14:paraId="1D5105E0" w14:textId="58839DB3"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ذكرنا أن شعارات الحرب كان النبي -صَلَّى اللهُ عَلَيْهِ وَسَلَّمَ- يُعن</w:t>
      </w:r>
      <w:r w:rsidR="00F75837">
        <w:rPr>
          <w:rFonts w:ascii="Traditional Arabic" w:hAnsi="Traditional Arabic" w:cs="Traditional Arabic" w:hint="cs"/>
          <w:sz w:val="34"/>
          <w:szCs w:val="34"/>
          <w:rtl/>
        </w:rPr>
        <w:t>َ</w:t>
      </w:r>
      <w:r w:rsidRPr="00B02DA7">
        <w:rPr>
          <w:rFonts w:ascii="Traditional Arabic" w:hAnsi="Traditional Arabic" w:cs="Traditional Arabic"/>
          <w:sz w:val="34"/>
          <w:szCs w:val="34"/>
          <w:rtl/>
        </w:rPr>
        <w:t>ى بها.</w:t>
      </w:r>
    </w:p>
    <w:p w14:paraId="485B1374" w14:textId="5B9F2784"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(ولما طال هذا الحال على المسلمين أراد رسول الله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-رَضِيَ اللهُ عَنْهُ-</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أن يصالح عيينة بن حصن والحارث بن عوف رئيسي غطفان)</w:t>
      </w:r>
      <w:r w:rsidRPr="00B02DA7">
        <w:rPr>
          <w:rFonts w:ascii="Traditional Arabic" w:hAnsi="Traditional Arabic" w:cs="Traditional Arabic"/>
          <w:sz w:val="34"/>
          <w:szCs w:val="34"/>
          <w:rtl/>
        </w:rPr>
        <w:t>}.</w:t>
      </w:r>
    </w:p>
    <w:p w14:paraId="69062201"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غطفان: قبيلة عدنانيَّة لها قرب من جهة المدينة، وما سيذكره ابن كثير -رَحِمَهُ اللهُ- في هذا الموضع هو من السياسة الشرعيَّة، وسيذكر الآن مسألة الصلح مع غطفان، فلأجل حماية المسلمين يريد النبي -صَلَّى اللهُ عَلَيْهِ وَسَلَّمَ- أن يفتَّ في عضد الأحزاب، ويُفرِّق هؤلاء الأحزاب، فأمر قريش قائم، وعداوتهم للنبي -صَلَّى اللهُ عَلَيْهِ وَسَلَّمَ- ظاهرة، لكن غطفان يُمكن أن تؤثِّر فيهم الأمور الماديَّة، ولهذا حاول النبي -صَلَّى اللهُ عَلَيْهِ وَسَلَّمَ- أن يُصالح غطفان على شيءٍ من المال، وهو أن يكون لهم الثُّلث من ثمار المدينة، وسيأتي في السياق شجاعة الأوس </w:t>
      </w:r>
      <w:r w:rsidRPr="00B02DA7">
        <w:rPr>
          <w:rFonts w:ascii="Traditional Arabic" w:hAnsi="Traditional Arabic" w:cs="Traditional Arabic"/>
          <w:sz w:val="34"/>
          <w:szCs w:val="34"/>
          <w:rtl/>
        </w:rPr>
        <w:lastRenderedPageBreak/>
        <w:t>والخزرج ونصرتهم للإسلام، فأبوا أن يفعلوا وأن يقبلوا هذا، مع أنَّ السياسة الشرعية قد تقتضي في مواضع لحماية المسلمين أن تدفع جزءً من المال لأجل أن يبقى الإسلام والمسلمين، وهذا منوطٌ بالإمام وبالمصالح الشَّرعيَّة.</w:t>
      </w:r>
    </w:p>
    <w:p w14:paraId="2B536A8A" w14:textId="3D473C2A"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{قال -رَحِمَهُ اللهُ: </w:t>
      </w:r>
      <w:r w:rsidRPr="00F06836">
        <w:rPr>
          <w:rFonts w:ascii="Traditional Arabic" w:hAnsi="Traditional Arabic" w:cs="Traditional Arabic"/>
          <w:color w:val="0000FF"/>
          <w:sz w:val="34"/>
          <w:szCs w:val="34"/>
          <w:rtl/>
        </w:rPr>
        <w:t>(على ثلث ثمار المدينة وينصرفا بقومهما، وجرت المراوضة على ذلك ولم يتم الأمر حتى استشار</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-صَلَّى اللهُ عَلَيْهِ وَسَلَّمَ-</w:t>
      </w:r>
      <w:r w:rsidR="00F06836" w:rsidRPr="00F06836">
        <w:rPr>
          <w:rFonts w:ascii="Traditional Arabic" w:hAnsi="Traditional Arabic" w:cs="Traditional Arabic"/>
          <w:color w:val="0000FF"/>
          <w:sz w:val="34"/>
          <w:szCs w:val="34"/>
          <w:rtl/>
        </w:rPr>
        <w:t xml:space="preserve"> </w:t>
      </w:r>
      <w:r w:rsidRPr="00F06836">
        <w:rPr>
          <w:rFonts w:ascii="Traditional Arabic" w:hAnsi="Traditional Arabic" w:cs="Traditional Arabic"/>
          <w:color w:val="0000FF"/>
          <w:sz w:val="34"/>
          <w:szCs w:val="34"/>
          <w:rtl/>
        </w:rPr>
        <w:t>السعدين في ذلك، فقالا: يا رسول الله، إن كان الله أمرك بهذا فسمع</w:t>
      </w:r>
      <w:r w:rsidR="00F06836" w:rsidRPr="00F06836">
        <w:rPr>
          <w:rFonts w:ascii="Traditional Arabic" w:hAnsi="Traditional Arabic" w:cs="Traditional Arabic"/>
          <w:color w:val="0000FF"/>
          <w:sz w:val="34"/>
          <w:szCs w:val="34"/>
          <w:rtl/>
        </w:rPr>
        <w:t>ًا</w:t>
      </w:r>
      <w:r w:rsidRPr="00F06836">
        <w:rPr>
          <w:rFonts w:ascii="Traditional Arabic" w:hAnsi="Traditional Arabic" w:cs="Traditional Arabic"/>
          <w:color w:val="0000FF"/>
          <w:sz w:val="34"/>
          <w:szCs w:val="34"/>
          <w:rtl/>
        </w:rPr>
        <w:t xml:space="preserve"> وطاعة)</w:t>
      </w:r>
      <w:r w:rsidRPr="00B02DA7">
        <w:rPr>
          <w:rFonts w:ascii="Traditional Arabic" w:hAnsi="Traditional Arabic" w:cs="Traditional Arabic"/>
          <w:sz w:val="34"/>
          <w:szCs w:val="34"/>
          <w:rtl/>
        </w:rPr>
        <w:t>}.</w:t>
      </w:r>
    </w:p>
    <w:p w14:paraId="3A2AF25F" w14:textId="36B7EB87" w:rsidR="000C5C32"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 xml:space="preserve">يعني لو كان هذا وحيًا فلن نتقدم عليه، وهذا كما قال الحُباب: "أهذا منزل أنزلك الله إيَّاه؟ أم هي الحرب والمكيدة؟". فقال النبي -صَلَّى اللهُ عَلَيْهِ وَسَلَّمَ: </w:t>
      </w:r>
      <w:r w:rsidR="00F06836" w:rsidRPr="00F06836">
        <w:rPr>
          <w:rFonts w:ascii="Traditional Arabic" w:hAnsi="Traditional Arabic" w:cs="Traditional Arabic"/>
          <w:color w:val="008000"/>
          <w:sz w:val="34"/>
          <w:szCs w:val="34"/>
          <w:rtl/>
        </w:rPr>
        <w:t>«</w:t>
      </w:r>
      <w:r w:rsidR="00245887" w:rsidRPr="00245887">
        <w:rPr>
          <w:rFonts w:ascii="Traditional Arabic" w:hAnsi="Traditional Arabic" w:cs="Traditional Arabic"/>
          <w:color w:val="008000"/>
          <w:sz w:val="34"/>
          <w:szCs w:val="34"/>
          <w:rtl/>
        </w:rPr>
        <w:t>بَلْ هُوَ الرّأْيُ وَالْحَرْبُ وَالْمَكِيدَةُ</w:t>
      </w:r>
      <w:r w:rsidR="00F06836" w:rsidRPr="00F06836">
        <w:rPr>
          <w:rFonts w:ascii="Traditional Arabic" w:hAnsi="Traditional Arabic" w:cs="Traditional Arabic"/>
          <w:color w:val="008000"/>
          <w:sz w:val="34"/>
          <w:szCs w:val="34"/>
          <w:rtl/>
        </w:rPr>
        <w:t>»</w:t>
      </w:r>
      <w:r w:rsidRPr="00B02DA7">
        <w:rPr>
          <w:rFonts w:ascii="Traditional Arabic" w:hAnsi="Traditional Arabic" w:cs="Traditional Arabic"/>
          <w:sz w:val="34"/>
          <w:szCs w:val="34"/>
          <w:rtl/>
        </w:rPr>
        <w:t>. فقال -رَضِيَ اللهُ عَنْهُ: "فما هذا بمنزل يا رسول الله".</w:t>
      </w:r>
    </w:p>
    <w:p w14:paraId="1CA0EFDE" w14:textId="48D36B1D"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 xml:space="preserve">{قال -رَحِمَهُ اللهُ: </w:t>
      </w:r>
      <w:r w:rsidR="00F06836" w:rsidRPr="00DA2DCD">
        <w:rPr>
          <w:rFonts w:ascii="Traditional Arabic" w:hAnsi="Traditional Arabic" w:cs="Traditional Arabic"/>
          <w:color w:val="0000FF"/>
          <w:sz w:val="34"/>
          <w:szCs w:val="34"/>
          <w:rtl/>
        </w:rPr>
        <w:t>(</w:t>
      </w:r>
      <w:r w:rsidRPr="00DA2DCD">
        <w:rPr>
          <w:rFonts w:ascii="Traditional Arabic" w:hAnsi="Traditional Arabic" w:cs="Traditional Arabic"/>
          <w:color w:val="0000FF"/>
          <w:sz w:val="34"/>
          <w:szCs w:val="34"/>
          <w:rtl/>
        </w:rPr>
        <w:t>وإن كان شيئ</w:t>
      </w:r>
      <w:r w:rsidR="00F06836" w:rsidRPr="00DA2DCD">
        <w:rPr>
          <w:rFonts w:ascii="Traditional Arabic" w:hAnsi="Traditional Arabic" w:cs="Traditional Arabic"/>
          <w:color w:val="0000FF"/>
          <w:sz w:val="34"/>
          <w:szCs w:val="34"/>
          <w:rtl/>
        </w:rPr>
        <w:t>ًا</w:t>
      </w:r>
      <w:r w:rsidRPr="00DA2DCD">
        <w:rPr>
          <w:rFonts w:ascii="Traditional Arabic" w:hAnsi="Traditional Arabic" w:cs="Traditional Arabic"/>
          <w:color w:val="0000FF"/>
          <w:sz w:val="34"/>
          <w:szCs w:val="34"/>
          <w:rtl/>
        </w:rPr>
        <w:t xml:space="preserve"> تصنعه لنا فلقد كنا نحن وهؤلاء القوم على الشرك بالله وعبادة الأوثان، وهم لا يطمعون أن يأكلوا منها ثمرة إلا قرى أو بيع</w:t>
      </w:r>
      <w:r w:rsidR="00F06836" w:rsidRPr="00DA2DCD">
        <w:rPr>
          <w:rFonts w:ascii="Traditional Arabic" w:hAnsi="Traditional Arabic" w:cs="Traditional Arabic"/>
          <w:color w:val="0000FF"/>
          <w:sz w:val="34"/>
          <w:szCs w:val="34"/>
          <w:rtl/>
        </w:rPr>
        <w:t>ًا</w:t>
      </w:r>
      <w:r w:rsidRPr="00DA2DCD">
        <w:rPr>
          <w:rFonts w:ascii="Traditional Arabic" w:hAnsi="Traditional Arabic" w:cs="Traditional Arabic"/>
          <w:color w:val="0000FF"/>
          <w:sz w:val="34"/>
          <w:szCs w:val="34"/>
          <w:rtl/>
        </w:rPr>
        <w:t>، فحين أكرمنا الله بالإسلام وهدانا له وأعزنا بك وبه نعطيهم أموالنا؟ والله لا نعطيهم إلا السيف. فقال</w:t>
      </w:r>
      <w:r w:rsidR="00F06836" w:rsidRPr="00DA2DCD">
        <w:rPr>
          <w:rFonts w:ascii="Traditional Arabic" w:hAnsi="Traditional Arabic" w:cs="Traditional Arabic"/>
          <w:color w:val="0000FF"/>
          <w:sz w:val="34"/>
          <w:szCs w:val="34"/>
          <w:rtl/>
        </w:rPr>
        <w:t xml:space="preserve"> </w:t>
      </w:r>
      <w:r w:rsidRPr="00DA2DCD">
        <w:rPr>
          <w:rFonts w:ascii="Traditional Arabic" w:hAnsi="Traditional Arabic" w:cs="Traditional Arabic"/>
          <w:color w:val="0000FF"/>
          <w:sz w:val="34"/>
          <w:szCs w:val="34"/>
          <w:rtl/>
        </w:rPr>
        <w:t xml:space="preserve">-صَلَّى اللهُ عَلَيْهِ وَسَلَّمَ: </w:t>
      </w:r>
      <w:r w:rsidR="00F06836" w:rsidRPr="00DA2DCD">
        <w:rPr>
          <w:rFonts w:ascii="Traditional Arabic" w:hAnsi="Traditional Arabic" w:cs="Traditional Arabic"/>
          <w:color w:val="008000"/>
          <w:sz w:val="34"/>
          <w:szCs w:val="34"/>
          <w:rtl/>
        </w:rPr>
        <w:t>«</w:t>
      </w:r>
      <w:r w:rsidRPr="00DA2DCD">
        <w:rPr>
          <w:rFonts w:ascii="Traditional Arabic" w:hAnsi="Traditional Arabic" w:cs="Traditional Arabic"/>
          <w:color w:val="008000"/>
          <w:sz w:val="34"/>
          <w:szCs w:val="34"/>
          <w:rtl/>
        </w:rPr>
        <w:t>إنما هو شيء أصنعه لكم</w:t>
      </w:r>
      <w:r w:rsidR="00F06836" w:rsidRPr="00DA2DCD">
        <w:rPr>
          <w:rFonts w:ascii="Traditional Arabic" w:hAnsi="Traditional Arabic" w:cs="Traditional Arabic"/>
          <w:color w:val="008000"/>
          <w:sz w:val="34"/>
          <w:szCs w:val="34"/>
          <w:rtl/>
        </w:rPr>
        <w:t>»</w:t>
      </w:r>
      <w:r w:rsidRPr="00DA2DCD">
        <w:rPr>
          <w:rFonts w:ascii="Traditional Arabic" w:hAnsi="Traditional Arabic" w:cs="Traditional Arabic"/>
          <w:color w:val="0000FF"/>
          <w:sz w:val="34"/>
          <w:szCs w:val="34"/>
          <w:rtl/>
        </w:rPr>
        <w:t>، وصوب رأيهما في ذلك رضي الله عنهما، ولم يفعل من ذلك شيئ</w:t>
      </w:r>
      <w:r w:rsidR="00F06836" w:rsidRPr="00DA2DCD">
        <w:rPr>
          <w:rFonts w:ascii="Traditional Arabic" w:hAnsi="Traditional Arabic" w:cs="Traditional Arabic"/>
          <w:color w:val="0000FF"/>
          <w:sz w:val="34"/>
          <w:szCs w:val="34"/>
          <w:rtl/>
        </w:rPr>
        <w:t>ًا</w:t>
      </w:r>
      <w:r w:rsidRPr="00DA2DCD">
        <w:rPr>
          <w:rFonts w:ascii="Traditional Arabic" w:hAnsi="Traditional Arabic" w:cs="Traditional Arabic"/>
          <w:color w:val="0000FF"/>
          <w:sz w:val="34"/>
          <w:szCs w:val="34"/>
          <w:rtl/>
        </w:rPr>
        <w:t>)</w:t>
      </w:r>
      <w:r w:rsidRPr="00DA2DCD">
        <w:rPr>
          <w:rFonts w:ascii="Traditional Arabic" w:hAnsi="Traditional Arabic" w:cs="Traditional Arabic"/>
          <w:sz w:val="34"/>
          <w:szCs w:val="34"/>
          <w:rtl/>
        </w:rPr>
        <w:t>}.</w:t>
      </w:r>
    </w:p>
    <w:p w14:paraId="651EEAD1" w14:textId="1B157D74"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يبدو أن النبي -صَلَّى اللهُ عَلَيْهِ وَسَلَّمَ-</w:t>
      </w:r>
      <w:r w:rsidR="00F06836" w:rsidRPr="00DA2DCD">
        <w:rPr>
          <w:rFonts w:ascii="Traditional Arabic" w:hAnsi="Traditional Arabic" w:cs="Traditional Arabic"/>
          <w:sz w:val="34"/>
          <w:szCs w:val="34"/>
          <w:rtl/>
        </w:rPr>
        <w:t xml:space="preserve"> </w:t>
      </w:r>
      <w:r w:rsidRPr="00DA2DCD">
        <w:rPr>
          <w:rFonts w:ascii="Traditional Arabic" w:hAnsi="Traditional Arabic" w:cs="Traditional Arabic"/>
          <w:sz w:val="34"/>
          <w:szCs w:val="34"/>
          <w:rtl/>
        </w:rPr>
        <w:t>من تكالب هذه الغزوات والوقائع والقتل الذي وقع في المسلمين؛ أرادَ أن يجنَح إلى السِّلم مع هؤلاء، كما سيأتي في غزوة الحديبية دلالات على مثل هذا، وسنشير إليها -إن شاء الله.</w:t>
      </w:r>
    </w:p>
    <w:p w14:paraId="6E234597" w14:textId="19D7FE1D"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وأنا أنوِّه دائمًا على أنه ليس كل شيءٍ يُنال بالحرب، فثَمَّ أمور تُنال بالسِّلم، وهذا الموقف من النبي -صَلَّى اللهُ عَلَيْهِ وَسَلَّمَ- عظيم جدًّا، فهو قد فتحَ بابًا للمسلمين في مسألة المصالحة والمهادنة وأحكام الإسلام، وهذا يدلُّك على سعة هذه الشَّريعة وصلاحيتها لكل زمان ومكان، وحماية المسلمين وحماية حقوقهم أصل من أصول الشريعة، فمن معالم السيرة النبوية كون النبي -صَلَّى اللهُ عَلَيْهِ وَسَلَّمَ- أشار عليهم أن يذهبوا للحبشة، وإلى ذلك الملك الذي لا يُظلَم عنده أحد</w:t>
      </w:r>
      <w:r w:rsidR="00245887" w:rsidRPr="00DA2DCD">
        <w:rPr>
          <w:rFonts w:ascii="Traditional Arabic" w:hAnsi="Traditional Arabic" w:cs="Traditional Arabic" w:hint="cs"/>
          <w:sz w:val="34"/>
          <w:szCs w:val="34"/>
          <w:rtl/>
        </w:rPr>
        <w:t>؛</w:t>
      </w:r>
      <w:r w:rsidRPr="00DA2DCD">
        <w:rPr>
          <w:rFonts w:ascii="Traditional Arabic" w:hAnsi="Traditional Arabic" w:cs="Traditional Arabic"/>
          <w:sz w:val="34"/>
          <w:szCs w:val="34"/>
          <w:rtl/>
        </w:rPr>
        <w:t xml:space="preserve"> لأنَّ الله -عَزَّ وَجَلَّ- أراد أن يبقى هذا الدين حتى يرث الله الأرض ومَن عليها.</w:t>
      </w:r>
    </w:p>
    <w:p w14:paraId="5A31A0C0" w14:textId="0E3C674B" w:rsidR="000C5C32" w:rsidRPr="00DA2DCD" w:rsidRDefault="000C5C32" w:rsidP="00551960">
      <w:pPr>
        <w:spacing w:before="120" w:after="0" w:line="240" w:lineRule="auto"/>
        <w:ind w:firstLine="432"/>
        <w:jc w:val="both"/>
        <w:rPr>
          <w:rFonts w:ascii="Traditional Arabic" w:hAnsi="Traditional Arabic" w:cs="Traditional Arabic"/>
          <w:sz w:val="34"/>
          <w:szCs w:val="34"/>
          <w:rtl/>
        </w:rPr>
      </w:pPr>
      <w:r w:rsidRPr="00DA2DCD">
        <w:rPr>
          <w:rFonts w:ascii="Traditional Arabic" w:hAnsi="Traditional Arabic" w:cs="Traditional Arabic"/>
          <w:sz w:val="34"/>
          <w:szCs w:val="34"/>
          <w:rtl/>
        </w:rPr>
        <w:t>والمطلوب من المسلم ومن أهل العلم أن يستفيدوا من هذه الوقائع في خدمة الإسلام والمسلمين، وأن يتعلَّموا من سيرة النبي -صَلَّى اللهُ عَلَيْهِ وَسَلَّمَ.</w:t>
      </w:r>
    </w:p>
    <w:p w14:paraId="3CF0B8FF" w14:textId="159654E9"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bookmarkStart w:id="9" w:name="_GoBack"/>
      <w:bookmarkEnd w:id="9"/>
      <w:r w:rsidRPr="00B02DA7">
        <w:rPr>
          <w:rFonts w:ascii="Traditional Arabic" w:hAnsi="Traditional Arabic" w:cs="Traditional Arabic"/>
          <w:sz w:val="34"/>
          <w:szCs w:val="34"/>
          <w:rtl/>
        </w:rPr>
        <w:t>{شكر الله لكم يا فضيلة الشيخ هذا البيان وما قدَّمتم</w:t>
      </w:r>
      <w:r w:rsidR="00F06836">
        <w:rPr>
          <w:rFonts w:ascii="Traditional Arabic" w:hAnsi="Traditional Arabic" w:cs="Traditional Arabic"/>
          <w:sz w:val="34"/>
          <w:szCs w:val="34"/>
          <w:rtl/>
        </w:rPr>
        <w:t>،</w:t>
      </w:r>
      <w:r w:rsidRPr="00B02DA7">
        <w:rPr>
          <w:rFonts w:ascii="Traditional Arabic" w:hAnsi="Traditional Arabic" w:cs="Traditional Arabic"/>
          <w:sz w:val="34"/>
          <w:szCs w:val="34"/>
          <w:rtl/>
        </w:rPr>
        <w:t xml:space="preserve"> وجعله في ميزان حسناتكم}.</w:t>
      </w:r>
    </w:p>
    <w:p w14:paraId="79F5E0E8" w14:textId="77777777" w:rsidR="000C5C3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t>وإيَّاكم يا شيخ محمد، وأسأل الله للجميع العلم النَّافع والعمل الصالح.</w:t>
      </w:r>
    </w:p>
    <w:p w14:paraId="064E405B" w14:textId="39667342" w:rsidR="00111602" w:rsidRPr="00B02DA7" w:rsidRDefault="000C5C32" w:rsidP="00551960">
      <w:pPr>
        <w:spacing w:before="120" w:after="0" w:line="240" w:lineRule="auto"/>
        <w:ind w:firstLine="432"/>
        <w:jc w:val="both"/>
        <w:rPr>
          <w:rFonts w:ascii="Traditional Arabic" w:hAnsi="Traditional Arabic" w:cs="Traditional Arabic"/>
          <w:sz w:val="34"/>
          <w:szCs w:val="34"/>
          <w:rtl/>
        </w:rPr>
      </w:pPr>
      <w:r w:rsidRPr="00B02DA7">
        <w:rPr>
          <w:rFonts w:ascii="Traditional Arabic" w:hAnsi="Traditional Arabic" w:cs="Traditional Arabic"/>
          <w:sz w:val="34"/>
          <w:szCs w:val="34"/>
          <w:rtl/>
        </w:rPr>
        <w:lastRenderedPageBreak/>
        <w:t>{في ختام هذه الحلقة نشكركم -أيُّها المشاهدون- على طيب المتابعة، ونلقاكم في حلقةٍ قادمةٍ بإذن الله، والسلام عليكم ورحمة الله وبركاته}.</w:t>
      </w:r>
    </w:p>
    <w:sectPr w:rsidR="00111602" w:rsidRPr="00B02DA7" w:rsidSect="00345B26">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F2B0" w14:textId="77777777" w:rsidR="00874A36" w:rsidRDefault="00874A36" w:rsidP="00656FF2">
      <w:pPr>
        <w:spacing w:after="0" w:line="240" w:lineRule="auto"/>
      </w:pPr>
      <w:r>
        <w:separator/>
      </w:r>
    </w:p>
  </w:endnote>
  <w:endnote w:type="continuationSeparator" w:id="0">
    <w:p w14:paraId="7EF6C2A6" w14:textId="77777777" w:rsidR="00874A36" w:rsidRDefault="00874A36" w:rsidP="0065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3840891"/>
      <w:docPartObj>
        <w:docPartGallery w:val="Page Numbers (Bottom of Page)"/>
        <w:docPartUnique/>
      </w:docPartObj>
    </w:sdtPr>
    <w:sdtEndPr>
      <w:rPr>
        <w:noProof/>
      </w:rPr>
    </w:sdtEndPr>
    <w:sdtContent>
      <w:p w14:paraId="578E5B95" w14:textId="6D763DEF" w:rsidR="00656FF2" w:rsidRDefault="00656FF2">
        <w:pPr>
          <w:pStyle w:val="Footer"/>
          <w:jc w:val="center"/>
        </w:pPr>
        <w:r>
          <w:fldChar w:fldCharType="begin"/>
        </w:r>
        <w:r>
          <w:instrText xml:space="preserve"> PAGE   \* MERGEFORMAT </w:instrText>
        </w:r>
        <w:r>
          <w:fldChar w:fldCharType="separate"/>
        </w:r>
        <w:r w:rsidR="00DA2DCD">
          <w:rPr>
            <w:noProof/>
            <w:rtl/>
          </w:rPr>
          <w:t>19</w:t>
        </w:r>
        <w:r>
          <w:rPr>
            <w:noProof/>
          </w:rPr>
          <w:fldChar w:fldCharType="end"/>
        </w:r>
      </w:p>
    </w:sdtContent>
  </w:sdt>
  <w:p w14:paraId="036E705C" w14:textId="77777777" w:rsidR="00656FF2" w:rsidRDefault="00656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45B13" w14:textId="77777777" w:rsidR="00874A36" w:rsidRDefault="00874A36" w:rsidP="00656FF2">
      <w:pPr>
        <w:spacing w:after="0" w:line="240" w:lineRule="auto"/>
      </w:pPr>
      <w:r>
        <w:separator/>
      </w:r>
    </w:p>
  </w:footnote>
  <w:footnote w:type="continuationSeparator" w:id="0">
    <w:p w14:paraId="4F4C68BB" w14:textId="77777777" w:rsidR="00874A36" w:rsidRDefault="00874A36" w:rsidP="00656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CC"/>
    <w:rsid w:val="00063096"/>
    <w:rsid w:val="000757CC"/>
    <w:rsid w:val="00091E60"/>
    <w:rsid w:val="000A7477"/>
    <w:rsid w:val="000C5C32"/>
    <w:rsid w:val="00111602"/>
    <w:rsid w:val="00114A56"/>
    <w:rsid w:val="00245887"/>
    <w:rsid w:val="00296B56"/>
    <w:rsid w:val="00345B26"/>
    <w:rsid w:val="003D3393"/>
    <w:rsid w:val="00434975"/>
    <w:rsid w:val="004C2F1E"/>
    <w:rsid w:val="00551960"/>
    <w:rsid w:val="00656FF2"/>
    <w:rsid w:val="00664117"/>
    <w:rsid w:val="00686793"/>
    <w:rsid w:val="00715FBA"/>
    <w:rsid w:val="007A003D"/>
    <w:rsid w:val="00836027"/>
    <w:rsid w:val="00874A36"/>
    <w:rsid w:val="009500A9"/>
    <w:rsid w:val="00981546"/>
    <w:rsid w:val="00A3160E"/>
    <w:rsid w:val="00AC2A3A"/>
    <w:rsid w:val="00B02DA7"/>
    <w:rsid w:val="00B14C9D"/>
    <w:rsid w:val="00B50856"/>
    <w:rsid w:val="00BC7D52"/>
    <w:rsid w:val="00C26D66"/>
    <w:rsid w:val="00C51672"/>
    <w:rsid w:val="00C94BAB"/>
    <w:rsid w:val="00D46884"/>
    <w:rsid w:val="00DA2DCD"/>
    <w:rsid w:val="00DD5777"/>
    <w:rsid w:val="00E3385B"/>
    <w:rsid w:val="00E56955"/>
    <w:rsid w:val="00E608D7"/>
    <w:rsid w:val="00E932AA"/>
    <w:rsid w:val="00E93508"/>
    <w:rsid w:val="00ED154A"/>
    <w:rsid w:val="00F06836"/>
    <w:rsid w:val="00F467E4"/>
    <w:rsid w:val="00F75837"/>
    <w:rsid w:val="00F97E6E"/>
    <w:rsid w:val="00FE6D12"/>
    <w:rsid w:val="00FF1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C997"/>
  <w15:chartTrackingRefBased/>
  <w15:docId w15:val="{802BC1EF-7992-4466-A4BB-4A761A05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F2"/>
  </w:style>
  <w:style w:type="paragraph" w:styleId="Footer">
    <w:name w:val="footer"/>
    <w:basedOn w:val="Normal"/>
    <w:link w:val="FooterChar"/>
    <w:uiPriority w:val="99"/>
    <w:unhideWhenUsed/>
    <w:rsid w:val="0065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19</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26</cp:revision>
  <dcterms:created xsi:type="dcterms:W3CDTF">2020-11-20T17:53:00Z</dcterms:created>
  <dcterms:modified xsi:type="dcterms:W3CDTF">2020-11-23T06:27:00Z</dcterms:modified>
</cp:coreProperties>
</file>