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2CE64" w14:textId="77777777" w:rsidR="003F3329" w:rsidRPr="00675E6C" w:rsidRDefault="003F3329" w:rsidP="00675E6C">
      <w:pPr>
        <w:spacing w:before="120" w:after="0" w:line="240" w:lineRule="auto"/>
        <w:ind w:firstLine="397"/>
        <w:jc w:val="center"/>
        <w:rPr>
          <w:rFonts w:cs="Traditional Arabic"/>
          <w:b/>
          <w:bCs/>
          <w:color w:val="FF0000"/>
          <w:sz w:val="44"/>
          <w:szCs w:val="44"/>
          <w:rtl/>
        </w:rPr>
      </w:pPr>
      <w:bookmarkStart w:id="0" w:name="_GoBack"/>
      <w:bookmarkEnd w:id="0"/>
      <w:r w:rsidRPr="00675E6C">
        <w:rPr>
          <w:rFonts w:cs="Traditional Arabic"/>
          <w:b/>
          <w:bCs/>
          <w:color w:val="FF0000"/>
          <w:sz w:val="44"/>
          <w:szCs w:val="44"/>
          <w:rtl/>
        </w:rPr>
        <w:t>فضل الإسلام</w:t>
      </w:r>
      <w:r w:rsidRPr="00675E6C">
        <w:rPr>
          <w:rFonts w:cs="Traditional Arabic" w:hint="cs"/>
          <w:b/>
          <w:bCs/>
          <w:color w:val="FF0000"/>
          <w:sz w:val="44"/>
          <w:szCs w:val="44"/>
          <w:rtl/>
        </w:rPr>
        <w:t xml:space="preserve"> (1)</w:t>
      </w:r>
    </w:p>
    <w:p w14:paraId="0D5EC45B" w14:textId="19F6B1EB" w:rsidR="003F3329" w:rsidRPr="00675E6C" w:rsidRDefault="003F3329" w:rsidP="00675E6C">
      <w:pPr>
        <w:spacing w:before="120" w:after="0" w:line="240" w:lineRule="auto"/>
        <w:ind w:firstLine="397"/>
        <w:jc w:val="center"/>
        <w:rPr>
          <w:rFonts w:cs="Traditional Arabic"/>
          <w:b/>
          <w:bCs/>
          <w:color w:val="0000FF"/>
          <w:sz w:val="44"/>
          <w:szCs w:val="44"/>
          <w:rtl/>
        </w:rPr>
      </w:pPr>
      <w:r w:rsidRPr="00675E6C">
        <w:rPr>
          <w:rFonts w:cs="Traditional Arabic" w:hint="cs"/>
          <w:b/>
          <w:bCs/>
          <w:color w:val="0000FF"/>
          <w:sz w:val="44"/>
          <w:szCs w:val="44"/>
          <w:rtl/>
        </w:rPr>
        <w:t>الدرس السادس</w:t>
      </w:r>
      <w:r w:rsidR="00675E6C">
        <w:rPr>
          <w:rFonts w:cs="Traditional Arabic" w:hint="cs"/>
          <w:b/>
          <w:bCs/>
          <w:color w:val="0000FF"/>
          <w:sz w:val="44"/>
          <w:szCs w:val="44"/>
          <w:rtl/>
        </w:rPr>
        <w:t xml:space="preserve"> (6)</w:t>
      </w:r>
    </w:p>
    <w:p w14:paraId="079F9806" w14:textId="7AA8B74E" w:rsidR="003F3329" w:rsidRPr="002B139E" w:rsidRDefault="00675E6C" w:rsidP="00675E6C">
      <w:pPr>
        <w:spacing w:before="120" w:after="0" w:line="240" w:lineRule="auto"/>
        <w:ind w:firstLine="397"/>
        <w:jc w:val="right"/>
        <w:rPr>
          <w:rFonts w:cs="Traditional Arabic"/>
          <w:b/>
          <w:bCs/>
          <w:color w:val="008000"/>
          <w:sz w:val="28"/>
          <w:szCs w:val="28"/>
          <w:rtl/>
        </w:rPr>
      </w:pPr>
      <w:r>
        <w:rPr>
          <w:rFonts w:cs="Traditional Arabic" w:hint="cs"/>
          <w:b/>
          <w:bCs/>
          <w:color w:val="008000"/>
          <w:sz w:val="28"/>
          <w:szCs w:val="28"/>
          <w:rtl/>
        </w:rPr>
        <w:t xml:space="preserve">فضيلة الشيخ/ </w:t>
      </w:r>
      <w:r w:rsidR="003F3329" w:rsidRPr="002B139E">
        <w:rPr>
          <w:rFonts w:cs="Traditional Arabic" w:hint="cs"/>
          <w:b/>
          <w:bCs/>
          <w:color w:val="008000"/>
          <w:sz w:val="28"/>
          <w:szCs w:val="28"/>
          <w:rtl/>
        </w:rPr>
        <w:t>د. فهد بن سليمان الفهيد</w:t>
      </w:r>
    </w:p>
    <w:p w14:paraId="1097E42A" w14:textId="77777777" w:rsidR="003F3329" w:rsidRDefault="003F3329" w:rsidP="00675E6C">
      <w:pPr>
        <w:spacing w:before="120" w:after="0" w:line="240" w:lineRule="auto"/>
        <w:ind w:firstLine="397"/>
        <w:jc w:val="both"/>
        <w:rPr>
          <w:rFonts w:cs="Traditional Arabic"/>
          <w:sz w:val="34"/>
          <w:szCs w:val="34"/>
          <w:rtl/>
        </w:rPr>
      </w:pPr>
    </w:p>
    <w:p w14:paraId="2E18EBC3" w14:textId="77777777" w:rsidR="005978BC" w:rsidRPr="005978BC" w:rsidRDefault="005978BC" w:rsidP="00675E6C">
      <w:pPr>
        <w:spacing w:before="120" w:after="0" w:line="240" w:lineRule="auto"/>
        <w:ind w:firstLine="397"/>
        <w:jc w:val="both"/>
        <w:rPr>
          <w:rFonts w:cs="Traditional Arabic"/>
          <w:sz w:val="34"/>
          <w:szCs w:val="34"/>
          <w:rtl/>
        </w:rPr>
      </w:pPr>
      <w:r w:rsidRPr="005978BC">
        <w:rPr>
          <w:rFonts w:cs="Traditional Arabic"/>
          <w:sz w:val="34"/>
          <w:szCs w:val="34"/>
          <w:rtl/>
        </w:rPr>
        <w:t>{بِسْمِ اللَّهِ الرَّحْمَنِ الرَّحِيمِ.</w:t>
      </w:r>
    </w:p>
    <w:p w14:paraId="0D195CC7" w14:textId="77777777" w:rsidR="005978BC" w:rsidRPr="005978BC" w:rsidRDefault="005978BC" w:rsidP="00675E6C">
      <w:pPr>
        <w:spacing w:before="120" w:after="0" w:line="240" w:lineRule="auto"/>
        <w:ind w:firstLine="397"/>
        <w:jc w:val="both"/>
        <w:rPr>
          <w:rFonts w:cs="Traditional Arabic"/>
          <w:sz w:val="34"/>
          <w:szCs w:val="34"/>
          <w:rtl/>
        </w:rPr>
      </w:pPr>
      <w:r w:rsidRPr="005978BC">
        <w:rPr>
          <w:rFonts w:cs="Traditional Arabic"/>
          <w:sz w:val="34"/>
          <w:szCs w:val="34"/>
          <w:rtl/>
        </w:rPr>
        <w:t>السلام عليكم ورحمة الله وبركاته.</w:t>
      </w:r>
    </w:p>
    <w:p w14:paraId="2108F5F8" w14:textId="2C99ADA5" w:rsidR="005978BC" w:rsidRPr="005978BC" w:rsidRDefault="005978BC" w:rsidP="00675E6C">
      <w:pPr>
        <w:spacing w:before="120" w:after="0" w:line="240" w:lineRule="auto"/>
        <w:ind w:firstLine="397"/>
        <w:jc w:val="both"/>
        <w:rPr>
          <w:rFonts w:cs="Traditional Arabic"/>
          <w:sz w:val="34"/>
          <w:szCs w:val="34"/>
          <w:rtl/>
        </w:rPr>
      </w:pPr>
      <w:r w:rsidRPr="005978BC">
        <w:rPr>
          <w:rFonts w:cs="Traditional Arabic"/>
          <w:sz w:val="34"/>
          <w:szCs w:val="34"/>
          <w:rtl/>
        </w:rPr>
        <w:t>أرحبُ بكم إخواني وأخواتي المشاهدين الأعزاء في حلقةٍ جديدةٍ من حلقات البناء العلمي، وأرحبُ بفضيلة الشيخ الدكتور</w:t>
      </w:r>
      <w:r w:rsidR="00BE52CD">
        <w:rPr>
          <w:rFonts w:cs="Traditional Arabic" w:hint="cs"/>
          <w:sz w:val="34"/>
          <w:szCs w:val="34"/>
          <w:rtl/>
        </w:rPr>
        <w:t>/</w:t>
      </w:r>
      <w:r>
        <w:rPr>
          <w:rFonts w:cs="Traditional Arabic"/>
          <w:sz w:val="34"/>
          <w:szCs w:val="34"/>
          <w:rtl/>
        </w:rPr>
        <w:t xml:space="preserve"> </w:t>
      </w:r>
      <w:r w:rsidRPr="005978BC">
        <w:rPr>
          <w:rFonts w:cs="Traditional Arabic"/>
          <w:sz w:val="34"/>
          <w:szCs w:val="34"/>
          <w:rtl/>
        </w:rPr>
        <w:t>فهد بن سليمان الفهيد. فأهلًا وسهلًا بكم فضيلة الشيخ}.</w:t>
      </w:r>
    </w:p>
    <w:p w14:paraId="6FD0DCFE" w14:textId="77777777" w:rsidR="005978BC" w:rsidRPr="005978BC" w:rsidRDefault="005978BC" w:rsidP="00675E6C">
      <w:pPr>
        <w:spacing w:before="120" w:after="0" w:line="240" w:lineRule="auto"/>
        <w:ind w:firstLine="397"/>
        <w:jc w:val="both"/>
        <w:rPr>
          <w:rFonts w:cs="Traditional Arabic"/>
          <w:sz w:val="34"/>
          <w:szCs w:val="34"/>
          <w:rtl/>
        </w:rPr>
      </w:pPr>
      <w:r w:rsidRPr="005978BC">
        <w:rPr>
          <w:rFonts w:cs="Traditional Arabic"/>
          <w:sz w:val="34"/>
          <w:szCs w:val="34"/>
          <w:rtl/>
        </w:rPr>
        <w:t>حيَّاكم الله، وحيَّا الله الإخوة جميعًا.</w:t>
      </w:r>
    </w:p>
    <w:p w14:paraId="3ABAFB6D" w14:textId="77777777" w:rsidR="005978BC" w:rsidRPr="005978BC" w:rsidRDefault="005978BC" w:rsidP="00675E6C">
      <w:pPr>
        <w:spacing w:before="120" w:after="0" w:line="240" w:lineRule="auto"/>
        <w:ind w:firstLine="397"/>
        <w:jc w:val="both"/>
        <w:rPr>
          <w:rFonts w:cs="Traditional Arabic"/>
          <w:sz w:val="34"/>
          <w:szCs w:val="34"/>
          <w:rtl/>
        </w:rPr>
      </w:pPr>
      <w:r w:rsidRPr="005978BC">
        <w:rPr>
          <w:rFonts w:cs="Traditional Arabic"/>
          <w:sz w:val="34"/>
          <w:szCs w:val="34"/>
          <w:rtl/>
        </w:rPr>
        <w:t>{نستأنف في هذه الحلقة -بإذن الله- ما انتهينا عنده في الحلقة الماضية}.</w:t>
      </w:r>
    </w:p>
    <w:p w14:paraId="324C67E1" w14:textId="77777777" w:rsidR="005978BC" w:rsidRPr="005978BC" w:rsidRDefault="005978BC" w:rsidP="00675E6C">
      <w:pPr>
        <w:spacing w:before="120" w:after="0" w:line="240" w:lineRule="auto"/>
        <w:ind w:firstLine="397"/>
        <w:jc w:val="both"/>
        <w:rPr>
          <w:rFonts w:cs="Traditional Arabic"/>
          <w:sz w:val="34"/>
          <w:szCs w:val="34"/>
          <w:rtl/>
        </w:rPr>
      </w:pPr>
      <w:r w:rsidRPr="005978BC">
        <w:rPr>
          <w:rFonts w:cs="Traditional Arabic"/>
          <w:sz w:val="34"/>
          <w:szCs w:val="34"/>
          <w:rtl/>
        </w:rPr>
        <w:t>بسم الله الرحمن الرحيم.</w:t>
      </w:r>
    </w:p>
    <w:p w14:paraId="3839F011" w14:textId="77777777" w:rsidR="005978BC" w:rsidRPr="005978BC" w:rsidRDefault="005978BC" w:rsidP="00675E6C">
      <w:pPr>
        <w:spacing w:before="120" w:after="0" w:line="240" w:lineRule="auto"/>
        <w:ind w:firstLine="397"/>
        <w:jc w:val="both"/>
        <w:rPr>
          <w:rFonts w:cs="Traditional Arabic"/>
          <w:sz w:val="34"/>
          <w:szCs w:val="34"/>
          <w:rtl/>
        </w:rPr>
      </w:pPr>
      <w:r w:rsidRPr="005978BC">
        <w:rPr>
          <w:rFonts w:cs="Traditional Arabic"/>
          <w:sz w:val="34"/>
          <w:szCs w:val="34"/>
          <w:rtl/>
        </w:rPr>
        <w:t>الحمد لله رب العالمين، وصلى الله وسلم وبارك على نبينا محمدٍ وعلى آله وصحبه أجمعين.</w:t>
      </w:r>
    </w:p>
    <w:p w14:paraId="21BB8109" w14:textId="77777777" w:rsidR="005978BC" w:rsidRPr="005978BC" w:rsidRDefault="005978BC" w:rsidP="00675E6C">
      <w:pPr>
        <w:spacing w:before="120" w:after="0" w:line="240" w:lineRule="auto"/>
        <w:ind w:firstLine="397"/>
        <w:jc w:val="both"/>
        <w:rPr>
          <w:rFonts w:cs="Traditional Arabic"/>
          <w:sz w:val="34"/>
          <w:szCs w:val="34"/>
          <w:rtl/>
        </w:rPr>
      </w:pPr>
      <w:r w:rsidRPr="005978BC">
        <w:rPr>
          <w:rFonts w:cs="Traditional Arabic"/>
          <w:sz w:val="34"/>
          <w:szCs w:val="34"/>
          <w:rtl/>
        </w:rPr>
        <w:t>أما بعد؛ أيها الإخوة الكرام هذا الكتاب الذي نقرأ أبوابه وما فيه</w:t>
      </w:r>
      <w:r w:rsidR="003E2C73">
        <w:rPr>
          <w:rFonts w:cs="Traditional Arabic" w:hint="cs"/>
          <w:sz w:val="34"/>
          <w:szCs w:val="34"/>
          <w:rtl/>
        </w:rPr>
        <w:t>؛</w:t>
      </w:r>
      <w:r w:rsidRPr="005978BC">
        <w:rPr>
          <w:rFonts w:cs="Traditional Arabic"/>
          <w:sz w:val="34"/>
          <w:szCs w:val="34"/>
          <w:rtl/>
        </w:rPr>
        <w:t xml:space="preserve"> هو كتاب "فضل الإسلام" للإمام الشيخ المجدد محمد بن عبد الوهاب</w:t>
      </w:r>
      <w:r>
        <w:rPr>
          <w:rFonts w:cs="Traditional Arabic"/>
          <w:sz w:val="34"/>
          <w:szCs w:val="34"/>
          <w:rtl/>
        </w:rPr>
        <w:t xml:space="preserve"> </w:t>
      </w:r>
      <w:r w:rsidRPr="005978BC">
        <w:rPr>
          <w:rFonts w:cs="Traditional Arabic"/>
          <w:sz w:val="34"/>
          <w:szCs w:val="34"/>
          <w:rtl/>
        </w:rPr>
        <w:t>-رَحِمَهُ اللهُ تَعَالَى- وأجزل الله له المغفرة والثواب، هذا الكتاب كثير الفوائد، مشتملٌ على مسائل يحتاجها المسلم، ووصلنا في القراءة إلى هذا الباب "باب ما جاء في الخروج عن دعوى الإسلام".</w:t>
      </w:r>
    </w:p>
    <w:p w14:paraId="31520D56" w14:textId="77777777" w:rsidR="005978BC" w:rsidRPr="005978BC" w:rsidRDefault="005978BC" w:rsidP="00675E6C">
      <w:pPr>
        <w:spacing w:before="120" w:after="0" w:line="240" w:lineRule="auto"/>
        <w:ind w:firstLine="397"/>
        <w:jc w:val="both"/>
        <w:rPr>
          <w:rFonts w:cs="Traditional Arabic"/>
          <w:sz w:val="34"/>
          <w:szCs w:val="34"/>
          <w:rtl/>
        </w:rPr>
      </w:pPr>
      <w:r w:rsidRPr="005978BC">
        <w:rPr>
          <w:rFonts w:cs="Traditional Arabic"/>
          <w:sz w:val="34"/>
          <w:szCs w:val="34"/>
          <w:rtl/>
        </w:rPr>
        <w:t>وأُذكر إخواني الكرام بأن المراد بـ "دعوى الإسلام" أي: اسم الإسلام ووصف الإسلام، وذكر الشيخ في هذا الباب آيةً وعدَّة أحاديث عن النبي -صَلَّى اللهُ عَلَيْه وَسَلَّمَ.</w:t>
      </w:r>
    </w:p>
    <w:p w14:paraId="33D678A1" w14:textId="77777777" w:rsidR="005978BC" w:rsidRPr="005978BC" w:rsidRDefault="005978BC" w:rsidP="00675E6C">
      <w:pPr>
        <w:spacing w:before="120" w:after="0" w:line="240" w:lineRule="auto"/>
        <w:ind w:firstLine="397"/>
        <w:jc w:val="both"/>
        <w:rPr>
          <w:rFonts w:cs="Traditional Arabic"/>
          <w:sz w:val="34"/>
          <w:szCs w:val="34"/>
          <w:rtl/>
        </w:rPr>
      </w:pPr>
      <w:r w:rsidRPr="005978BC">
        <w:rPr>
          <w:rFonts w:cs="Traditional Arabic"/>
          <w:sz w:val="34"/>
          <w:szCs w:val="34"/>
          <w:rtl/>
        </w:rPr>
        <w:t>والآية هي ما جاء في سورة الحج في قول الله تعالى:</w:t>
      </w:r>
      <w:r>
        <w:rPr>
          <w:rFonts w:cs="Traditional Arabic"/>
          <w:sz w:val="34"/>
          <w:szCs w:val="34"/>
          <w:rtl/>
        </w:rPr>
        <w:t xml:space="preserve"> </w:t>
      </w:r>
      <w:r w:rsidRPr="005978BC">
        <w:rPr>
          <w:rFonts w:cs="Traditional Arabic"/>
          <w:color w:val="FF0000"/>
          <w:sz w:val="34"/>
          <w:szCs w:val="34"/>
          <w:rtl/>
        </w:rPr>
        <w:t>﴿</w:t>
      </w:r>
      <w:r w:rsidR="00E4785E" w:rsidRPr="00E4785E">
        <w:rPr>
          <w:rFonts w:cs="Traditional Arabic" w:hint="cs"/>
          <w:color w:val="FF0000"/>
          <w:sz w:val="34"/>
          <w:szCs w:val="34"/>
          <w:rtl/>
        </w:rPr>
        <w:t>وَجَاهِدُوا</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فِي</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اللَّهِ</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حَقَّ</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جِهَادِهِ</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هُوَ</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اجْتَبَاكُمْ</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وَمَا</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جَعَلَ</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عَلَيْكُمْ</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فِي</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الدِّينِ</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مِنْ</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حَرَجٍ</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مِلَّةَ</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أَبِيكُمْ</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إِبْرَاهِيمَ</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هُوَ</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سَمَّاكُمُ</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الْمُسْلِمِينَ</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مِنْ</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قَبْلُ</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وَفِي</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هَذَا</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لِيَكُونَ</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الرَّسُولُ</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شَهِيدًا</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عَلَيْكُمْ</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وَتَكُونُوا</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شُهَدَاءَ</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عَلَى</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النَّاسِ</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فَأَقِيمُوا</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الصَّلَاةَ</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وَآتُوا</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الزَّكَاةَ</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وَاعْتَصِمُوا</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بِاللَّهِ</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هُوَ</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مَوْلَاكُمْ</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فَنِعْمَ</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الْمَوْلَى</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وَنِعْمَ</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النَّصِيرُ</w:t>
      </w:r>
      <w:r w:rsidR="003E2C73">
        <w:rPr>
          <w:rFonts w:cs="Traditional Arabic"/>
          <w:color w:val="FF0000"/>
          <w:sz w:val="34"/>
          <w:szCs w:val="34"/>
          <w:rtl/>
        </w:rPr>
        <w:t>﴾</w:t>
      </w:r>
      <w:r>
        <w:rPr>
          <w:rFonts w:cs="Traditional Arabic"/>
          <w:sz w:val="34"/>
          <w:szCs w:val="34"/>
          <w:rtl/>
        </w:rPr>
        <w:t xml:space="preserve"> </w:t>
      </w:r>
      <w:r w:rsidRPr="005978BC">
        <w:rPr>
          <w:rFonts w:cs="Traditional Arabic"/>
          <w:rtl/>
        </w:rPr>
        <w:t>[الحج: 78]</w:t>
      </w:r>
      <w:r w:rsidRPr="005978BC">
        <w:rPr>
          <w:rFonts w:cs="Traditional Arabic"/>
          <w:sz w:val="34"/>
          <w:szCs w:val="34"/>
          <w:rtl/>
        </w:rPr>
        <w:t>.</w:t>
      </w:r>
    </w:p>
    <w:p w14:paraId="45DE90E7" w14:textId="1EA76A4F" w:rsidR="005978BC" w:rsidRPr="005978BC" w:rsidRDefault="005978BC" w:rsidP="00675E6C">
      <w:pPr>
        <w:spacing w:before="120" w:after="0" w:line="240" w:lineRule="auto"/>
        <w:ind w:firstLine="397"/>
        <w:jc w:val="both"/>
        <w:rPr>
          <w:rFonts w:cs="Traditional Arabic"/>
          <w:sz w:val="34"/>
          <w:szCs w:val="34"/>
          <w:rtl/>
        </w:rPr>
      </w:pPr>
      <w:r w:rsidRPr="005978BC">
        <w:rPr>
          <w:rFonts w:cs="Traditional Arabic"/>
          <w:sz w:val="34"/>
          <w:szCs w:val="34"/>
          <w:rtl/>
        </w:rPr>
        <w:lastRenderedPageBreak/>
        <w:t>والشاهد هو قوله تعالى:</w:t>
      </w:r>
      <w:r>
        <w:rPr>
          <w:rFonts w:cs="Traditional Arabic"/>
          <w:sz w:val="34"/>
          <w:szCs w:val="34"/>
          <w:rtl/>
        </w:rPr>
        <w:t xml:space="preserve"> </w:t>
      </w:r>
      <w:r w:rsidRPr="005978BC">
        <w:rPr>
          <w:rFonts w:cs="Traditional Arabic"/>
          <w:color w:val="FF0000"/>
          <w:sz w:val="34"/>
          <w:szCs w:val="34"/>
          <w:rtl/>
        </w:rPr>
        <w:t>﴿هُوَ سَمَّاكُمُ الْمُسْلِمِينَ مِنْ قَبْلُ وَفِي هَذَا﴾</w:t>
      </w:r>
      <w:r>
        <w:rPr>
          <w:rFonts w:cs="Traditional Arabic"/>
          <w:sz w:val="34"/>
          <w:szCs w:val="34"/>
          <w:rtl/>
        </w:rPr>
        <w:t>،</w:t>
      </w:r>
      <w:r w:rsidRPr="005978BC">
        <w:rPr>
          <w:rFonts w:cs="Traditional Arabic"/>
          <w:sz w:val="34"/>
          <w:szCs w:val="34"/>
          <w:rtl/>
        </w:rPr>
        <w:t xml:space="preserve"> فالله -عزَّ وجلَّ- هو الذي سمَّى من اتبع النبي -عليه الصلاة والسلام- بالمسلمين، فالحمد لله على هذه النعمة، والحمد لله على هذا الوصف، فإذا سئلت أنت فتقول: أنا مسلم، فهذا وصفٌ عظيمٌ تكتفي به وتفرح به، ولا تخرج عنه، فلا تقول: أنا لا أحتاج هذا الوصف، أو أنا لا أرى قيمةً لهذا الوصف، أو تخرج عن هذا الوصف إلى أوصاف أخرى، فهذا هو معنى دعوى الإسلام، يعني</w:t>
      </w:r>
      <w:r w:rsidR="00BE52CD">
        <w:rPr>
          <w:rFonts w:cs="Traditional Arabic" w:hint="cs"/>
          <w:sz w:val="34"/>
          <w:szCs w:val="34"/>
          <w:rtl/>
        </w:rPr>
        <w:t>:</w:t>
      </w:r>
      <w:r w:rsidRPr="005978BC">
        <w:rPr>
          <w:rFonts w:cs="Traditional Arabic"/>
          <w:sz w:val="34"/>
          <w:szCs w:val="34"/>
          <w:rtl/>
        </w:rPr>
        <w:t xml:space="preserve"> اسم الإسلام ووصف الإسلام، فتفرح به وترضى، ولا تحدث أسماء خارجة مبتدعة عن الشريعة.</w:t>
      </w:r>
    </w:p>
    <w:p w14:paraId="0669D4A6" w14:textId="77777777" w:rsidR="005978BC" w:rsidRPr="005978BC" w:rsidRDefault="005978BC" w:rsidP="00675E6C">
      <w:pPr>
        <w:spacing w:before="120" w:after="0" w:line="240" w:lineRule="auto"/>
        <w:ind w:firstLine="397"/>
        <w:jc w:val="both"/>
        <w:rPr>
          <w:rFonts w:cs="Traditional Arabic"/>
          <w:color w:val="0000FF"/>
          <w:sz w:val="34"/>
          <w:szCs w:val="34"/>
          <w:rtl/>
        </w:rPr>
      </w:pPr>
      <w:r w:rsidRPr="005978BC">
        <w:rPr>
          <w:rFonts w:cs="Traditional Arabic"/>
          <w:sz w:val="34"/>
          <w:szCs w:val="34"/>
          <w:rtl/>
        </w:rPr>
        <w:t xml:space="preserve">قال الشيخ -رَحِمَهُ اللهُ تَعَالَى- بعدَ ذكر الآية: </w:t>
      </w:r>
      <w:r w:rsidRPr="005978BC">
        <w:rPr>
          <w:rFonts w:cs="Traditional Arabic"/>
          <w:color w:val="0000FF"/>
          <w:sz w:val="34"/>
          <w:szCs w:val="34"/>
          <w:rtl/>
        </w:rPr>
        <w:t xml:space="preserve">(عن الْحَارِثَ الأشْعَرِيَّ -رَضِيَ اللهُ عَنْهُ- عَنِ النَّبِي -صَلَّى اللهُ عَلَيْه وَسَلَّمَ- أنه قال: </w:t>
      </w:r>
      <w:r w:rsidRPr="005978BC">
        <w:rPr>
          <w:rFonts w:cs="Traditional Arabic" w:hint="cs"/>
          <w:color w:val="008000"/>
          <w:sz w:val="34"/>
          <w:szCs w:val="34"/>
          <w:rtl/>
        </w:rPr>
        <w:t>«</w:t>
      </w:r>
      <w:r w:rsidRPr="005978BC">
        <w:rPr>
          <w:rFonts w:cs="Traditional Arabic"/>
          <w:color w:val="008000"/>
          <w:sz w:val="34"/>
          <w:szCs w:val="34"/>
          <w:rtl/>
        </w:rPr>
        <w:t>آمُرُكُمْ بِخَمْسٍ اللَّهُ أَمَرَنِي بِهِنَّ: السَّمْعُ، وَالطَّاعَةُ، وَالْجِهَادُ، وَالْهِجْرَةُ، وَالْجَمَاعَةُ، فَإِنَّهُ مَنْ فَارَقَ الْجَمَاعَةَ قِيدَ شِبْرٍ فَقَدْ خَلَعَ رِبْقَةَ الإسْلامِ مِنْ عُنُقِهِ إِلا أَنْ يُراجِع وَمَنْ ادَّعَى دَعْوَى الْجَاهِلِيَّةِ فَإِنَّهُ مِنْ جُثَا جَهَنَّم</w:t>
      </w:r>
      <w:r w:rsidRPr="005978BC">
        <w:rPr>
          <w:rFonts w:cs="Traditional Arabic" w:hint="cs"/>
          <w:color w:val="008000"/>
          <w:sz w:val="34"/>
          <w:szCs w:val="34"/>
          <w:rtl/>
        </w:rPr>
        <w:t>»</w:t>
      </w:r>
      <w:r w:rsidRPr="005978BC">
        <w:rPr>
          <w:rFonts w:cs="Traditional Arabic"/>
          <w:color w:val="0000FF"/>
          <w:sz w:val="34"/>
          <w:szCs w:val="34"/>
          <w:rtl/>
        </w:rPr>
        <w:t xml:space="preserve">. فَقَالَ رَجُلٌ: يَا رَسُولَ اللَّهِ وَإِنْ صَلَّى وَصَامَ؟ قَالَ -صَلَّى اللهُ عَلَيْه وَسَلَّمَ: </w:t>
      </w:r>
      <w:r w:rsidRPr="005978BC">
        <w:rPr>
          <w:rFonts w:cs="Traditional Arabic"/>
          <w:color w:val="008000"/>
          <w:sz w:val="34"/>
          <w:szCs w:val="34"/>
          <w:rtl/>
        </w:rPr>
        <w:t>«وَإِنْ صَلَّى وَصَامَ فَادْعُوا بِدَعْوَى اللَّهِ الَّذِي سَمَّاكُمْ الْمُسْلِمِينَ والْمُؤْمِنِينَ عِبَادَ اللَّهِ»</w:t>
      </w:r>
      <w:r w:rsidRPr="005978BC">
        <w:rPr>
          <w:rFonts w:cs="Traditional Arabic"/>
          <w:color w:val="0000FF"/>
          <w:sz w:val="34"/>
          <w:szCs w:val="34"/>
          <w:rtl/>
        </w:rPr>
        <w:t>. رواه أحمد والترمذي، وقَالَ: هَذَا حَدِيثٌ حَسَنٌ صَحِيحٌ.</w:t>
      </w:r>
    </w:p>
    <w:p w14:paraId="250F98E8" w14:textId="77777777" w:rsidR="005978BC" w:rsidRPr="005978BC" w:rsidRDefault="005978BC" w:rsidP="00675E6C">
      <w:pPr>
        <w:spacing w:before="120" w:after="0" w:line="240" w:lineRule="auto"/>
        <w:ind w:firstLine="397"/>
        <w:jc w:val="both"/>
        <w:rPr>
          <w:rFonts w:cs="Traditional Arabic"/>
          <w:sz w:val="34"/>
          <w:szCs w:val="34"/>
          <w:rtl/>
        </w:rPr>
      </w:pPr>
      <w:r w:rsidRPr="005978BC">
        <w:rPr>
          <w:rFonts w:cs="Traditional Arabic"/>
          <w:color w:val="0000FF"/>
          <w:sz w:val="34"/>
          <w:szCs w:val="34"/>
          <w:rtl/>
        </w:rPr>
        <w:t xml:space="preserve">وفي الصحيح: </w:t>
      </w:r>
      <w:r w:rsidRPr="005978BC">
        <w:rPr>
          <w:rFonts w:cs="Traditional Arabic"/>
          <w:color w:val="008000"/>
          <w:sz w:val="34"/>
          <w:szCs w:val="34"/>
          <w:rtl/>
        </w:rPr>
        <w:t>«مَنْ فَارَقَ الْجَمَاعَةَ شِبْراً فَمَاتَ فَمِيتَةٌ جَاهِلِيَّةٌ</w:t>
      </w:r>
      <w:r w:rsidR="003E2C73" w:rsidRPr="005978BC">
        <w:rPr>
          <w:rFonts w:cs="Traditional Arabic"/>
          <w:color w:val="008000"/>
          <w:sz w:val="34"/>
          <w:szCs w:val="34"/>
          <w:rtl/>
        </w:rPr>
        <w:t>»</w:t>
      </w:r>
      <w:r w:rsidRPr="005978BC">
        <w:rPr>
          <w:rFonts w:cs="Traditional Arabic"/>
          <w:color w:val="0000FF"/>
          <w:sz w:val="34"/>
          <w:szCs w:val="34"/>
          <w:rtl/>
        </w:rPr>
        <w:t>)</w:t>
      </w:r>
      <w:r w:rsidRPr="005978BC">
        <w:rPr>
          <w:rFonts w:cs="Traditional Arabic"/>
          <w:sz w:val="34"/>
          <w:szCs w:val="34"/>
          <w:rtl/>
        </w:rPr>
        <w:t>}.</w:t>
      </w:r>
    </w:p>
    <w:p w14:paraId="6269C363" w14:textId="485B7B2A" w:rsidR="005978BC" w:rsidRPr="00A0573F" w:rsidRDefault="005978BC" w:rsidP="00675E6C">
      <w:pPr>
        <w:spacing w:before="120" w:after="0" w:line="240" w:lineRule="auto"/>
        <w:ind w:firstLine="397"/>
        <w:jc w:val="both"/>
        <w:rPr>
          <w:rFonts w:cs="Traditional Arabic"/>
          <w:sz w:val="34"/>
          <w:szCs w:val="34"/>
          <w:rtl/>
        </w:rPr>
      </w:pPr>
      <w:r w:rsidRPr="00A0573F">
        <w:rPr>
          <w:rFonts w:cs="Traditional Arabic"/>
          <w:sz w:val="34"/>
          <w:szCs w:val="34"/>
          <w:rtl/>
        </w:rPr>
        <w:t xml:space="preserve">حديث </w:t>
      </w:r>
      <w:r w:rsidR="00BE52CD" w:rsidRPr="00A0573F">
        <w:rPr>
          <w:rFonts w:cs="Traditional Arabic" w:hint="cs"/>
          <w:sz w:val="34"/>
          <w:szCs w:val="34"/>
          <w:rtl/>
        </w:rPr>
        <w:t>الْحَارِثُ</w:t>
      </w:r>
      <w:r w:rsidR="00BE52CD" w:rsidRPr="00A0573F">
        <w:rPr>
          <w:rFonts w:cs="Traditional Arabic"/>
          <w:sz w:val="34"/>
          <w:szCs w:val="34"/>
          <w:rtl/>
        </w:rPr>
        <w:t xml:space="preserve"> </w:t>
      </w:r>
      <w:r w:rsidR="00BE52CD" w:rsidRPr="00A0573F">
        <w:rPr>
          <w:rFonts w:cs="Traditional Arabic" w:hint="cs"/>
          <w:sz w:val="34"/>
          <w:szCs w:val="34"/>
          <w:rtl/>
        </w:rPr>
        <w:t>الأَشْعَرِيُّ</w:t>
      </w:r>
      <w:r w:rsidR="00BE52CD" w:rsidRPr="00A0573F">
        <w:rPr>
          <w:rFonts w:cs="Traditional Arabic"/>
          <w:sz w:val="34"/>
          <w:szCs w:val="34"/>
          <w:rtl/>
        </w:rPr>
        <w:t xml:space="preserve"> </w:t>
      </w:r>
      <w:r w:rsidRPr="00A0573F">
        <w:rPr>
          <w:rFonts w:cs="Traditional Arabic"/>
          <w:sz w:val="34"/>
          <w:szCs w:val="34"/>
          <w:rtl/>
        </w:rPr>
        <w:t>-رَضِيَ اللهُ عَنْهُ- فيه أنَّ النبي -صَلَّى اللهُ عَلَيْه وَسَلَّمَ- يأمر المسلمين بخمسٍ اللهُ أمره بهنَّ:</w:t>
      </w:r>
    </w:p>
    <w:p w14:paraId="6960258C" w14:textId="1B938CEB" w:rsidR="005978BC" w:rsidRPr="00A0573F" w:rsidRDefault="005978BC" w:rsidP="004320CA">
      <w:pPr>
        <w:spacing w:before="120" w:after="0" w:line="240" w:lineRule="auto"/>
        <w:ind w:firstLine="397"/>
        <w:jc w:val="both"/>
        <w:rPr>
          <w:rFonts w:cs="Traditional Arabic"/>
          <w:sz w:val="34"/>
          <w:szCs w:val="34"/>
          <w:rtl/>
        </w:rPr>
      </w:pPr>
      <w:r w:rsidRPr="00A0573F">
        <w:rPr>
          <w:rFonts w:cs="Traditional Arabic"/>
          <w:sz w:val="34"/>
          <w:szCs w:val="34"/>
          <w:u w:val="single"/>
          <w:rtl/>
        </w:rPr>
        <w:t>الأول</w:t>
      </w:r>
      <w:r w:rsidRPr="00A0573F">
        <w:rPr>
          <w:rFonts w:cs="Traditional Arabic"/>
          <w:sz w:val="34"/>
          <w:szCs w:val="34"/>
          <w:rtl/>
        </w:rPr>
        <w:t>: السَّمع</w:t>
      </w:r>
      <w:r w:rsidR="004320CA" w:rsidRPr="00A0573F">
        <w:rPr>
          <w:rFonts w:cs="Traditional Arabic" w:hint="cs"/>
          <w:sz w:val="34"/>
          <w:szCs w:val="34"/>
          <w:rtl/>
        </w:rPr>
        <w:t xml:space="preserve">، </w:t>
      </w:r>
      <w:r w:rsidRPr="00A0573F">
        <w:rPr>
          <w:rFonts w:cs="Traditional Arabic"/>
          <w:sz w:val="34"/>
          <w:szCs w:val="34"/>
          <w:rtl/>
        </w:rPr>
        <w:t>والمراد بالسَّمع: الاستجابة لأوامر الله.</w:t>
      </w:r>
    </w:p>
    <w:p w14:paraId="288D4F84" w14:textId="77777777" w:rsidR="005978BC" w:rsidRPr="00A0573F" w:rsidRDefault="005978BC" w:rsidP="00675E6C">
      <w:pPr>
        <w:spacing w:before="120" w:after="0" w:line="240" w:lineRule="auto"/>
        <w:ind w:firstLine="397"/>
        <w:jc w:val="both"/>
        <w:rPr>
          <w:rFonts w:cs="Traditional Arabic"/>
          <w:sz w:val="34"/>
          <w:szCs w:val="34"/>
          <w:rtl/>
        </w:rPr>
      </w:pPr>
      <w:r w:rsidRPr="00A0573F">
        <w:rPr>
          <w:rFonts w:cs="Traditional Arabic"/>
          <w:sz w:val="34"/>
          <w:szCs w:val="34"/>
          <w:u w:val="single"/>
          <w:rtl/>
        </w:rPr>
        <w:t>الثاني</w:t>
      </w:r>
      <w:r w:rsidRPr="00A0573F">
        <w:rPr>
          <w:rFonts w:cs="Traditional Arabic"/>
          <w:sz w:val="34"/>
          <w:szCs w:val="34"/>
          <w:rtl/>
        </w:rPr>
        <w:t>: الطاعة: الانقياد التام، فعلا للمأمور، وتركًا للمحظور.</w:t>
      </w:r>
    </w:p>
    <w:p w14:paraId="503044C2" w14:textId="62B98A5F" w:rsidR="005978BC" w:rsidRPr="00A0573F" w:rsidRDefault="005978BC" w:rsidP="00675E6C">
      <w:pPr>
        <w:spacing w:before="120" w:after="0" w:line="240" w:lineRule="auto"/>
        <w:ind w:firstLine="397"/>
        <w:jc w:val="both"/>
        <w:rPr>
          <w:rFonts w:cs="Traditional Arabic"/>
          <w:sz w:val="34"/>
          <w:szCs w:val="34"/>
          <w:rtl/>
        </w:rPr>
      </w:pPr>
      <w:r w:rsidRPr="00A0573F">
        <w:rPr>
          <w:rFonts w:cs="Traditional Arabic"/>
          <w:sz w:val="34"/>
          <w:szCs w:val="34"/>
          <w:rtl/>
        </w:rPr>
        <w:t>ولهذا دائمًا يُذكر السمع والطاعة معًا</w:t>
      </w:r>
      <w:r w:rsidR="00BE52CD" w:rsidRPr="00A0573F">
        <w:rPr>
          <w:rFonts w:cs="Traditional Arabic" w:hint="cs"/>
          <w:sz w:val="34"/>
          <w:szCs w:val="34"/>
          <w:rtl/>
        </w:rPr>
        <w:t>؛</w:t>
      </w:r>
      <w:r w:rsidRPr="00A0573F">
        <w:rPr>
          <w:rFonts w:cs="Traditional Arabic"/>
          <w:sz w:val="34"/>
          <w:szCs w:val="34"/>
          <w:rtl/>
        </w:rPr>
        <w:t xml:space="preserve"> لأنهما يتضمنان الاستجابة بالقلب والاستجابة بالجوارح، فإذا سمع بأذنيه واستجاب بقلبه ثم استجاب بجوارحه فقد فعلَ ما أمره الله -</w:t>
      </w:r>
      <w:r w:rsidR="004320CA" w:rsidRPr="00A0573F">
        <w:rPr>
          <w:rFonts w:cs="Traditional Arabic" w:hint="cs"/>
          <w:sz w:val="34"/>
          <w:szCs w:val="34"/>
          <w:rtl/>
        </w:rPr>
        <w:t>عَزَّ وَجَلَّ</w:t>
      </w:r>
      <w:r w:rsidRPr="00A0573F">
        <w:rPr>
          <w:rFonts w:cs="Traditional Arabic"/>
          <w:sz w:val="34"/>
          <w:szCs w:val="34"/>
          <w:rtl/>
        </w:rPr>
        <w:t>- به.</w:t>
      </w:r>
    </w:p>
    <w:p w14:paraId="66CA9D17" w14:textId="77777777" w:rsidR="005978BC" w:rsidRPr="00A0573F" w:rsidRDefault="005978BC" w:rsidP="00675E6C">
      <w:pPr>
        <w:spacing w:before="120" w:after="0" w:line="240" w:lineRule="auto"/>
        <w:ind w:firstLine="397"/>
        <w:jc w:val="both"/>
        <w:rPr>
          <w:rFonts w:cs="Traditional Arabic"/>
          <w:sz w:val="34"/>
          <w:szCs w:val="34"/>
          <w:rtl/>
        </w:rPr>
      </w:pPr>
      <w:r w:rsidRPr="00A0573F">
        <w:rPr>
          <w:rFonts w:cs="Traditional Arabic"/>
          <w:sz w:val="34"/>
          <w:szCs w:val="34"/>
          <w:u w:val="single"/>
          <w:rtl/>
        </w:rPr>
        <w:t>الثالث</w:t>
      </w:r>
      <w:r w:rsidRPr="00A0573F">
        <w:rPr>
          <w:rFonts w:cs="Traditional Arabic"/>
          <w:sz w:val="34"/>
          <w:szCs w:val="34"/>
          <w:rtl/>
        </w:rPr>
        <w:t>: الجهاد، والمراد به الجهاد في سبيل الله، والجهاد في سبيل الله هو ذروة سنام الإسلام كما قال -عليه الصلاة والسلام.</w:t>
      </w:r>
    </w:p>
    <w:p w14:paraId="05F97AAA" w14:textId="401176BF" w:rsidR="005978BC" w:rsidRPr="00A0573F" w:rsidRDefault="005978BC" w:rsidP="00675E6C">
      <w:pPr>
        <w:spacing w:before="120" w:after="0" w:line="240" w:lineRule="auto"/>
        <w:ind w:firstLine="397"/>
        <w:jc w:val="both"/>
        <w:rPr>
          <w:rFonts w:cs="Traditional Arabic"/>
          <w:sz w:val="34"/>
          <w:szCs w:val="34"/>
          <w:rtl/>
        </w:rPr>
      </w:pPr>
      <w:r w:rsidRPr="00A0573F">
        <w:rPr>
          <w:rFonts w:cs="Traditional Arabic"/>
          <w:sz w:val="34"/>
          <w:szCs w:val="34"/>
          <w:rtl/>
        </w:rPr>
        <w:t xml:space="preserve">والجهاد شريعة من شرائع الإسلام، أمرنا الله -عزَّ وَجلَّ- بها، وأمر بها رسوله، ولكن هذه الشريعة لها ضوابط، مثل الحج ومثل الصلاة، ومثل الصيام، ومثل الأمر بالمعروف والنهي عن المنكر، فهذه لها ضوابط شرعيَّة، دلَّت عليها نصوص القرآن، ونصوص السنَّة، وما عمل به الصحابة -رَضِيَ اللهُ عَنْهُم- ومَن جاء بعدهم من أهل الإسلام، فالجهاد لابدَّ أن يكونَ مع ولي أمر المسلمين، وله ضوابطه سواءٌ في صفة المقاتل </w:t>
      </w:r>
      <w:r w:rsidRPr="00A0573F">
        <w:rPr>
          <w:rFonts w:cs="Traditional Arabic"/>
          <w:sz w:val="34"/>
          <w:szCs w:val="34"/>
          <w:rtl/>
        </w:rPr>
        <w:lastRenderedPageBreak/>
        <w:t>-الجندي- وكذلك فيمَن يُقاتَل، وفي طريقة القتال، وفي آداب القتال، وفي أحكام الغنائم، وفي أحكام السَّلَب، وفي أحكام أخرى تتعلق بالجهاد؛ كلها م</w:t>
      </w:r>
      <w:r w:rsidR="004320CA" w:rsidRPr="00A0573F">
        <w:rPr>
          <w:rFonts w:cs="Traditional Arabic" w:hint="cs"/>
          <w:sz w:val="34"/>
          <w:szCs w:val="34"/>
          <w:rtl/>
        </w:rPr>
        <w:t>ُ</w:t>
      </w:r>
      <w:r w:rsidRPr="00A0573F">
        <w:rPr>
          <w:rFonts w:cs="Traditional Arabic"/>
          <w:sz w:val="34"/>
          <w:szCs w:val="34"/>
          <w:rtl/>
        </w:rPr>
        <w:t xml:space="preserve">نضبطة، ويجب علينا أن نلتزم بالشريعة التَّامَّة، </w:t>
      </w:r>
      <w:r w:rsidR="004320CA" w:rsidRPr="00A0573F">
        <w:rPr>
          <w:rFonts w:cs="Traditional Arabic" w:hint="cs"/>
          <w:sz w:val="34"/>
          <w:szCs w:val="34"/>
          <w:rtl/>
        </w:rPr>
        <w:t>ولا</w:t>
      </w:r>
      <w:r w:rsidRPr="00A0573F">
        <w:rPr>
          <w:rFonts w:cs="Traditional Arabic"/>
          <w:sz w:val="34"/>
          <w:szCs w:val="34"/>
          <w:rtl/>
        </w:rPr>
        <w:t xml:space="preserve"> نخرج عنها قيد أنملة، ول</w:t>
      </w:r>
      <w:r w:rsidR="004320CA" w:rsidRPr="00A0573F">
        <w:rPr>
          <w:rFonts w:cs="Traditional Arabic" w:hint="cs"/>
          <w:sz w:val="34"/>
          <w:szCs w:val="34"/>
          <w:rtl/>
        </w:rPr>
        <w:t>َ</w:t>
      </w:r>
      <w:r w:rsidRPr="00A0573F">
        <w:rPr>
          <w:rFonts w:cs="Traditional Arabic"/>
          <w:sz w:val="34"/>
          <w:szCs w:val="34"/>
          <w:rtl/>
        </w:rPr>
        <w:t>م</w:t>
      </w:r>
      <w:r w:rsidR="004320CA" w:rsidRPr="00A0573F">
        <w:rPr>
          <w:rFonts w:cs="Traditional Arabic" w:hint="cs"/>
          <w:sz w:val="34"/>
          <w:szCs w:val="34"/>
          <w:rtl/>
        </w:rPr>
        <w:t>َّ</w:t>
      </w:r>
      <w:r w:rsidRPr="00A0573F">
        <w:rPr>
          <w:rFonts w:cs="Traditional Arabic"/>
          <w:sz w:val="34"/>
          <w:szCs w:val="34"/>
          <w:rtl/>
        </w:rPr>
        <w:t>ا غلا بعض الناس -أو جفا- منهم مَن أنكر الجهاد كالمنحلين والضَّالِّينَ عن سواء السبيل، والذين يُجاملون أعداء الدين على حساب الشريعة، ومنهم مَن غلا في الجهاد فصارَ يُقاتل مع الفئات الضَّالَّة، والتَّنظيمات المنحرفة، وكل هذا خروجٌ عن الصراط المستقيم.</w:t>
      </w:r>
    </w:p>
    <w:p w14:paraId="4EE3702C" w14:textId="42692746" w:rsidR="005978BC" w:rsidRPr="00A0573F" w:rsidRDefault="005978BC" w:rsidP="00675E6C">
      <w:pPr>
        <w:spacing w:before="120" w:after="0" w:line="240" w:lineRule="auto"/>
        <w:ind w:firstLine="397"/>
        <w:jc w:val="both"/>
        <w:rPr>
          <w:rFonts w:cs="Traditional Arabic"/>
          <w:sz w:val="34"/>
          <w:szCs w:val="34"/>
          <w:rtl/>
        </w:rPr>
      </w:pPr>
      <w:r w:rsidRPr="00A0573F">
        <w:rPr>
          <w:rFonts w:cs="Traditional Arabic"/>
          <w:sz w:val="34"/>
          <w:szCs w:val="34"/>
          <w:u w:val="single"/>
          <w:rtl/>
        </w:rPr>
        <w:t>الرابع</w:t>
      </w:r>
      <w:r w:rsidRPr="00A0573F">
        <w:rPr>
          <w:rFonts w:cs="Traditional Arabic"/>
          <w:sz w:val="34"/>
          <w:szCs w:val="34"/>
          <w:rtl/>
        </w:rPr>
        <w:t>: الهجرة، أي</w:t>
      </w:r>
      <w:r w:rsidR="004320CA" w:rsidRPr="00A0573F">
        <w:rPr>
          <w:rFonts w:cs="Traditional Arabic" w:hint="cs"/>
          <w:sz w:val="34"/>
          <w:szCs w:val="34"/>
          <w:rtl/>
        </w:rPr>
        <w:t>:</w:t>
      </w:r>
      <w:r w:rsidRPr="00A0573F">
        <w:rPr>
          <w:rFonts w:cs="Traditional Arabic"/>
          <w:sz w:val="34"/>
          <w:szCs w:val="34"/>
          <w:rtl/>
        </w:rPr>
        <w:t xml:space="preserve"> الهجرة من بلاد الشرك إلى بلاد الإسلام، وكانت المدينة هي محل الهجرة ودار الهجرة، وكان الصحابة يهاج</w:t>
      </w:r>
      <w:r w:rsidR="004320CA" w:rsidRPr="00A0573F">
        <w:rPr>
          <w:rFonts w:cs="Traditional Arabic" w:hint="cs"/>
          <w:sz w:val="34"/>
          <w:szCs w:val="34"/>
          <w:rtl/>
        </w:rPr>
        <w:t>ر</w:t>
      </w:r>
      <w:r w:rsidRPr="00A0573F">
        <w:rPr>
          <w:rFonts w:cs="Traditional Arabic"/>
          <w:sz w:val="34"/>
          <w:szCs w:val="34"/>
          <w:rtl/>
        </w:rPr>
        <w:t>ون من مكَّة إلى المدينة، ثمَّ ل</w:t>
      </w:r>
      <w:r w:rsidR="004320CA" w:rsidRPr="00A0573F">
        <w:rPr>
          <w:rFonts w:cs="Traditional Arabic" w:hint="cs"/>
          <w:sz w:val="34"/>
          <w:szCs w:val="34"/>
          <w:rtl/>
        </w:rPr>
        <w:t>َ</w:t>
      </w:r>
      <w:r w:rsidRPr="00A0573F">
        <w:rPr>
          <w:rFonts w:cs="Traditional Arabic"/>
          <w:sz w:val="34"/>
          <w:szCs w:val="34"/>
          <w:rtl/>
        </w:rPr>
        <w:t xml:space="preserve">مَّا فتح الله مكَّة على </w:t>
      </w:r>
      <w:r w:rsidR="004320CA" w:rsidRPr="00A0573F">
        <w:rPr>
          <w:rFonts w:cs="Traditional Arabic" w:hint="cs"/>
          <w:sz w:val="34"/>
          <w:szCs w:val="34"/>
          <w:rtl/>
        </w:rPr>
        <w:t xml:space="preserve">يد </w:t>
      </w:r>
      <w:r w:rsidRPr="00A0573F">
        <w:rPr>
          <w:rFonts w:cs="Traditional Arabic"/>
          <w:sz w:val="34"/>
          <w:szCs w:val="34"/>
          <w:rtl/>
        </w:rPr>
        <w:t xml:space="preserve">نبيه محمد -صَلَّى اللهُ عَلَيْه وَسَلَّمَ- قال: </w:t>
      </w:r>
      <w:r w:rsidRPr="00A0573F">
        <w:rPr>
          <w:rFonts w:cs="Traditional Arabic"/>
          <w:color w:val="008000"/>
          <w:sz w:val="34"/>
          <w:szCs w:val="34"/>
          <w:rtl/>
        </w:rPr>
        <w:t>«</w:t>
      </w:r>
      <w:r w:rsidR="00644F24" w:rsidRPr="00A0573F">
        <w:rPr>
          <w:rFonts w:cs="Traditional Arabic" w:hint="cs"/>
          <w:color w:val="008000"/>
          <w:sz w:val="34"/>
          <w:szCs w:val="34"/>
          <w:rtl/>
        </w:rPr>
        <w:t>لَا</w:t>
      </w:r>
      <w:r w:rsidR="00644F24" w:rsidRPr="00A0573F">
        <w:rPr>
          <w:rFonts w:cs="Traditional Arabic"/>
          <w:color w:val="008000"/>
          <w:sz w:val="34"/>
          <w:szCs w:val="34"/>
          <w:rtl/>
        </w:rPr>
        <w:t xml:space="preserve"> </w:t>
      </w:r>
      <w:r w:rsidR="00644F24" w:rsidRPr="00A0573F">
        <w:rPr>
          <w:rFonts w:cs="Traditional Arabic" w:hint="cs"/>
          <w:color w:val="008000"/>
          <w:sz w:val="34"/>
          <w:szCs w:val="34"/>
          <w:rtl/>
        </w:rPr>
        <w:t>هِجْرَةَ</w:t>
      </w:r>
      <w:r w:rsidR="00644F24" w:rsidRPr="00A0573F">
        <w:rPr>
          <w:rFonts w:cs="Traditional Arabic"/>
          <w:color w:val="008000"/>
          <w:sz w:val="34"/>
          <w:szCs w:val="34"/>
          <w:rtl/>
        </w:rPr>
        <w:t xml:space="preserve"> </w:t>
      </w:r>
      <w:r w:rsidR="00644F24" w:rsidRPr="00A0573F">
        <w:rPr>
          <w:rFonts w:cs="Traditional Arabic" w:hint="cs"/>
          <w:color w:val="008000"/>
          <w:sz w:val="34"/>
          <w:szCs w:val="34"/>
          <w:rtl/>
        </w:rPr>
        <w:t>بَعْدَ</w:t>
      </w:r>
      <w:r w:rsidR="00644F24" w:rsidRPr="00A0573F">
        <w:rPr>
          <w:rFonts w:cs="Traditional Arabic"/>
          <w:color w:val="008000"/>
          <w:sz w:val="34"/>
          <w:szCs w:val="34"/>
          <w:rtl/>
        </w:rPr>
        <w:t xml:space="preserve"> </w:t>
      </w:r>
      <w:r w:rsidR="00644F24" w:rsidRPr="00A0573F">
        <w:rPr>
          <w:rFonts w:cs="Traditional Arabic" w:hint="cs"/>
          <w:color w:val="008000"/>
          <w:sz w:val="34"/>
          <w:szCs w:val="34"/>
          <w:rtl/>
        </w:rPr>
        <w:t>الفَتْحِ،</w:t>
      </w:r>
      <w:r w:rsidR="00644F24" w:rsidRPr="00A0573F">
        <w:rPr>
          <w:rFonts w:cs="Traditional Arabic"/>
          <w:color w:val="008000"/>
          <w:sz w:val="34"/>
          <w:szCs w:val="34"/>
          <w:rtl/>
        </w:rPr>
        <w:t xml:space="preserve"> </w:t>
      </w:r>
      <w:r w:rsidR="00644F24" w:rsidRPr="00A0573F">
        <w:rPr>
          <w:rFonts w:cs="Traditional Arabic" w:hint="cs"/>
          <w:color w:val="008000"/>
          <w:sz w:val="34"/>
          <w:szCs w:val="34"/>
          <w:rtl/>
        </w:rPr>
        <w:t>ولَكِنْ</w:t>
      </w:r>
      <w:r w:rsidR="00644F24" w:rsidRPr="00A0573F">
        <w:rPr>
          <w:rFonts w:cs="Traditional Arabic"/>
          <w:color w:val="008000"/>
          <w:sz w:val="34"/>
          <w:szCs w:val="34"/>
          <w:rtl/>
        </w:rPr>
        <w:t xml:space="preserve"> </w:t>
      </w:r>
      <w:r w:rsidR="00644F24" w:rsidRPr="00A0573F">
        <w:rPr>
          <w:rFonts w:cs="Traditional Arabic" w:hint="cs"/>
          <w:color w:val="008000"/>
          <w:sz w:val="34"/>
          <w:szCs w:val="34"/>
          <w:rtl/>
        </w:rPr>
        <w:t>جِهادٌ</w:t>
      </w:r>
      <w:r w:rsidR="00644F24" w:rsidRPr="00A0573F">
        <w:rPr>
          <w:rFonts w:cs="Traditional Arabic"/>
          <w:color w:val="008000"/>
          <w:sz w:val="34"/>
          <w:szCs w:val="34"/>
          <w:rtl/>
        </w:rPr>
        <w:t xml:space="preserve"> </w:t>
      </w:r>
      <w:r w:rsidR="00644F24" w:rsidRPr="00A0573F">
        <w:rPr>
          <w:rFonts w:cs="Traditional Arabic" w:hint="cs"/>
          <w:color w:val="008000"/>
          <w:sz w:val="34"/>
          <w:szCs w:val="34"/>
          <w:rtl/>
        </w:rPr>
        <w:t>ونِيَّةٌ،</w:t>
      </w:r>
      <w:r w:rsidR="00644F24" w:rsidRPr="00A0573F">
        <w:rPr>
          <w:rFonts w:cs="Traditional Arabic"/>
          <w:color w:val="008000"/>
          <w:sz w:val="34"/>
          <w:szCs w:val="34"/>
          <w:rtl/>
        </w:rPr>
        <w:t xml:space="preserve"> </w:t>
      </w:r>
      <w:r w:rsidR="00644F24" w:rsidRPr="00A0573F">
        <w:rPr>
          <w:rFonts w:cs="Traditional Arabic" w:hint="cs"/>
          <w:color w:val="008000"/>
          <w:sz w:val="34"/>
          <w:szCs w:val="34"/>
          <w:rtl/>
        </w:rPr>
        <w:t>وإذا</w:t>
      </w:r>
      <w:r w:rsidR="00644F24" w:rsidRPr="00A0573F">
        <w:rPr>
          <w:rFonts w:cs="Traditional Arabic"/>
          <w:color w:val="008000"/>
          <w:sz w:val="34"/>
          <w:szCs w:val="34"/>
          <w:rtl/>
        </w:rPr>
        <w:t xml:space="preserve"> </w:t>
      </w:r>
      <w:r w:rsidR="00644F24" w:rsidRPr="00A0573F">
        <w:rPr>
          <w:rFonts w:cs="Traditional Arabic" w:hint="cs"/>
          <w:color w:val="008000"/>
          <w:sz w:val="34"/>
          <w:szCs w:val="34"/>
          <w:rtl/>
        </w:rPr>
        <w:t>اسْتُنْفِرْتُمْ</w:t>
      </w:r>
      <w:r w:rsidR="00644F24" w:rsidRPr="00A0573F">
        <w:rPr>
          <w:rFonts w:cs="Traditional Arabic"/>
          <w:color w:val="008000"/>
          <w:sz w:val="34"/>
          <w:szCs w:val="34"/>
          <w:rtl/>
        </w:rPr>
        <w:t xml:space="preserve"> </w:t>
      </w:r>
      <w:r w:rsidR="00644F24" w:rsidRPr="00A0573F">
        <w:rPr>
          <w:rFonts w:cs="Traditional Arabic" w:hint="cs"/>
          <w:color w:val="008000"/>
          <w:sz w:val="34"/>
          <w:szCs w:val="34"/>
          <w:rtl/>
        </w:rPr>
        <w:t>فانْفِرُوا</w:t>
      </w:r>
      <w:r w:rsidRPr="00A0573F">
        <w:rPr>
          <w:rFonts w:cs="Traditional Arabic"/>
          <w:color w:val="008000"/>
          <w:sz w:val="34"/>
          <w:szCs w:val="34"/>
          <w:rtl/>
        </w:rPr>
        <w:t>»</w:t>
      </w:r>
      <w:r w:rsidR="00644F24" w:rsidRPr="00A0573F">
        <w:rPr>
          <w:rStyle w:val="FootnoteReference"/>
          <w:rFonts w:cs="Traditional Arabic"/>
          <w:sz w:val="34"/>
          <w:szCs w:val="34"/>
          <w:rtl/>
        </w:rPr>
        <w:footnoteReference w:id="1"/>
      </w:r>
      <w:r w:rsidRPr="00A0573F">
        <w:rPr>
          <w:rFonts w:cs="Traditional Arabic"/>
          <w:sz w:val="34"/>
          <w:szCs w:val="34"/>
          <w:rtl/>
        </w:rPr>
        <w:t>، يعني</w:t>
      </w:r>
      <w:r w:rsidR="004320CA" w:rsidRPr="00A0573F">
        <w:rPr>
          <w:rFonts w:cs="Traditional Arabic" w:hint="cs"/>
          <w:sz w:val="34"/>
          <w:szCs w:val="34"/>
          <w:rtl/>
        </w:rPr>
        <w:t>:</w:t>
      </w:r>
      <w:r w:rsidRPr="00A0573F">
        <w:rPr>
          <w:rFonts w:cs="Traditional Arabic"/>
          <w:sz w:val="34"/>
          <w:szCs w:val="34"/>
          <w:rtl/>
        </w:rPr>
        <w:t xml:space="preserve"> إذا دعاكم ولي الأمر إلى النفير فاخرجوا.</w:t>
      </w:r>
    </w:p>
    <w:p w14:paraId="06532C78" w14:textId="4B0F8922" w:rsidR="005978BC" w:rsidRPr="00A0573F" w:rsidRDefault="005978BC" w:rsidP="00675E6C">
      <w:pPr>
        <w:spacing w:before="120" w:after="0" w:line="240" w:lineRule="auto"/>
        <w:ind w:firstLine="397"/>
        <w:jc w:val="both"/>
        <w:rPr>
          <w:rFonts w:cs="Traditional Arabic"/>
          <w:sz w:val="34"/>
          <w:szCs w:val="34"/>
          <w:rtl/>
        </w:rPr>
      </w:pPr>
      <w:r w:rsidRPr="00A0573F">
        <w:rPr>
          <w:rFonts w:cs="Traditional Arabic"/>
          <w:sz w:val="34"/>
          <w:szCs w:val="34"/>
          <w:rtl/>
        </w:rPr>
        <w:t>فالهجرة من بلاد الشرك إلى بلاد الإسلام باقية إلى قيام الساعة، ولكن هذا على المستطيع وعلى مَن لم يقدر على إظهار دينه، أما إذا استطاع أن يُظهر دينه فإنه لا بأس أن يُقيم بينَ ظهراني الكفار، ولكنه يكون على خطر، فيجب على المسلم أن يُهاجر</w:t>
      </w:r>
      <w:r w:rsidR="004320CA" w:rsidRPr="00A0573F">
        <w:rPr>
          <w:rFonts w:cs="Traditional Arabic" w:hint="cs"/>
          <w:sz w:val="34"/>
          <w:szCs w:val="34"/>
          <w:rtl/>
        </w:rPr>
        <w:t>؛</w:t>
      </w:r>
      <w:r w:rsidRPr="00A0573F">
        <w:rPr>
          <w:rFonts w:cs="Traditional Arabic"/>
          <w:sz w:val="34"/>
          <w:szCs w:val="34"/>
          <w:rtl/>
        </w:rPr>
        <w:t xml:space="preserve"> لأن هذا مما أُمرَ به المسلمون، فإذا لم يتمكَّن فعليه أن يبقى مع إخوانه المسلمين في البلد الذي هو فيه من البلدان غير الإسلاميَّة، فيبقى معهم يشهد الجُمَع والجماعات، ويعاونهم على القرآن وعلى التَّفقُّه في الدين، وعلى تعليم اللغة العربية، حتى يثبتوا على الإسلام، ولا ينقطع عن المسلمين، فإنه سوف يذوب ثم يذوب وينحرف، وأهله وأولاده يشتد انحرافهم، وهذا من الأخطار التي تواجه من خرج عن بلاد الإسلام.</w:t>
      </w:r>
    </w:p>
    <w:p w14:paraId="3FDD9AF6" w14:textId="2E0CAC67" w:rsidR="005978BC" w:rsidRPr="00A0573F" w:rsidRDefault="005978BC" w:rsidP="00675E6C">
      <w:pPr>
        <w:spacing w:before="120" w:after="0" w:line="240" w:lineRule="auto"/>
        <w:ind w:firstLine="397"/>
        <w:jc w:val="both"/>
        <w:rPr>
          <w:rFonts w:cs="Traditional Arabic"/>
          <w:sz w:val="34"/>
          <w:szCs w:val="34"/>
          <w:rtl/>
        </w:rPr>
      </w:pPr>
      <w:r w:rsidRPr="00A0573F">
        <w:rPr>
          <w:rFonts w:cs="Traditional Arabic"/>
          <w:sz w:val="34"/>
          <w:szCs w:val="34"/>
          <w:rtl/>
        </w:rPr>
        <w:t>فعلى كل إخواننا المسلمين في الخارج أن يُجاهدوا أنفسهم على الثبات على الدين، والمحافظة على الإسلام وتشجيع إخوانهم المسلمين، وأن يتفوا مع بعضهم، ويشهدوا الجُمَع والجماعات، ويحفظوا القرآن ويدسرونه قدر المستطاع.</w:t>
      </w:r>
    </w:p>
    <w:p w14:paraId="338E9F04" w14:textId="77777777" w:rsidR="005978BC" w:rsidRPr="005978BC" w:rsidRDefault="005978BC" w:rsidP="00675E6C">
      <w:pPr>
        <w:spacing w:before="120" w:after="0" w:line="240" w:lineRule="auto"/>
        <w:ind w:firstLine="397"/>
        <w:jc w:val="both"/>
        <w:rPr>
          <w:rFonts w:cs="Traditional Arabic"/>
          <w:sz w:val="34"/>
          <w:szCs w:val="34"/>
          <w:rtl/>
        </w:rPr>
      </w:pPr>
      <w:r w:rsidRPr="005978BC">
        <w:rPr>
          <w:rFonts w:cs="Traditional Arabic"/>
          <w:sz w:val="34"/>
          <w:szCs w:val="34"/>
          <w:rtl/>
        </w:rPr>
        <w:t>الخامس: الجماعة، أي لزوم جماعة المسلمين وإمامهم.</w:t>
      </w:r>
    </w:p>
    <w:p w14:paraId="01773985" w14:textId="77777777" w:rsidR="005978BC" w:rsidRPr="005978BC" w:rsidRDefault="005978BC" w:rsidP="004320CA">
      <w:pPr>
        <w:spacing w:before="120" w:after="0" w:line="240" w:lineRule="auto"/>
        <w:jc w:val="both"/>
        <w:rPr>
          <w:rFonts w:cs="Traditional Arabic"/>
          <w:sz w:val="34"/>
          <w:szCs w:val="34"/>
          <w:rtl/>
        </w:rPr>
      </w:pPr>
      <w:r w:rsidRPr="005978BC">
        <w:rPr>
          <w:rFonts w:cs="Traditional Arabic"/>
          <w:sz w:val="34"/>
          <w:szCs w:val="34"/>
          <w:rtl/>
        </w:rPr>
        <w:t>والجماعة تُطلق في الشريعة على معنيين:</w:t>
      </w:r>
    </w:p>
    <w:p w14:paraId="55E6475B" w14:textId="18D59D5A" w:rsidR="005978BC" w:rsidRPr="005978BC" w:rsidRDefault="005978BC" w:rsidP="00675E6C">
      <w:pPr>
        <w:spacing w:before="120" w:after="0" w:line="240" w:lineRule="auto"/>
        <w:ind w:firstLine="397"/>
        <w:jc w:val="both"/>
        <w:rPr>
          <w:rFonts w:cs="Traditional Arabic"/>
          <w:sz w:val="34"/>
          <w:szCs w:val="34"/>
          <w:rtl/>
        </w:rPr>
      </w:pPr>
      <w:r w:rsidRPr="004320CA">
        <w:rPr>
          <w:rFonts w:cs="Traditional Arabic"/>
          <w:sz w:val="34"/>
          <w:szCs w:val="34"/>
          <w:u w:val="single"/>
          <w:rtl/>
        </w:rPr>
        <w:t>المعنى الأول</w:t>
      </w:r>
      <w:r w:rsidRPr="005978BC">
        <w:rPr>
          <w:rFonts w:cs="Traditional Arabic"/>
          <w:sz w:val="34"/>
          <w:szCs w:val="34"/>
          <w:rtl/>
        </w:rPr>
        <w:t>: الجماعة العلمية، وهي لزوم ما ك</w:t>
      </w:r>
      <w:r w:rsidR="004320CA">
        <w:rPr>
          <w:rFonts w:cs="Traditional Arabic" w:hint="cs"/>
          <w:sz w:val="34"/>
          <w:szCs w:val="34"/>
          <w:rtl/>
        </w:rPr>
        <w:t>ا</w:t>
      </w:r>
      <w:r w:rsidRPr="005978BC">
        <w:rPr>
          <w:rFonts w:cs="Traditional Arabic"/>
          <w:sz w:val="34"/>
          <w:szCs w:val="34"/>
          <w:rtl/>
        </w:rPr>
        <w:t>ن عليه النبي -صَلَّى اللهُ عَلَيْه وَسَلَّمَ- والصحابة، مَن كان على مثل ما عليه النبي -صَلَّى اللهُ عَلَيْه وَسَلَّمَ- وأصحابه، فيلزم السنَّة ويلزم العقيدة الصحيح، عقيدة السلف الصالح، وطريقة أهل السنة والجماعة، وهي جماعة الدين، وهي أن تلزم الحق.</w:t>
      </w:r>
    </w:p>
    <w:p w14:paraId="7E4C560F" w14:textId="6E0202B0" w:rsidR="005978BC" w:rsidRPr="00A0573F" w:rsidRDefault="005978BC" w:rsidP="00675E6C">
      <w:pPr>
        <w:spacing w:before="120" w:after="0" w:line="240" w:lineRule="auto"/>
        <w:ind w:firstLine="397"/>
        <w:jc w:val="both"/>
        <w:rPr>
          <w:rFonts w:cs="Traditional Arabic"/>
          <w:sz w:val="34"/>
          <w:szCs w:val="34"/>
          <w:rtl/>
        </w:rPr>
      </w:pPr>
      <w:r w:rsidRPr="00A0573F">
        <w:rPr>
          <w:rFonts w:cs="Traditional Arabic"/>
          <w:sz w:val="34"/>
          <w:szCs w:val="34"/>
          <w:u w:val="single"/>
          <w:rtl/>
        </w:rPr>
        <w:lastRenderedPageBreak/>
        <w:t>المعنى الثاني</w:t>
      </w:r>
      <w:r w:rsidRPr="00A0573F">
        <w:rPr>
          <w:rFonts w:cs="Traditional Arabic"/>
          <w:sz w:val="34"/>
          <w:szCs w:val="34"/>
          <w:rtl/>
        </w:rPr>
        <w:t>: الجماعة العملية، وهي أن يسمع ويُطيع لولاة الأمور في غير معصية الله، فإذا كان في بلد مسلم فإنه يسمع ويُطيع لولي الأمر في غير م</w:t>
      </w:r>
      <w:r w:rsidR="00952E39" w:rsidRPr="00A0573F">
        <w:rPr>
          <w:rFonts w:cs="Traditional Arabic" w:hint="cs"/>
          <w:sz w:val="34"/>
          <w:szCs w:val="34"/>
          <w:rtl/>
        </w:rPr>
        <w:t>َ</w:t>
      </w:r>
      <w:r w:rsidRPr="00A0573F">
        <w:rPr>
          <w:rFonts w:cs="Traditional Arabic"/>
          <w:sz w:val="34"/>
          <w:szCs w:val="34"/>
          <w:rtl/>
        </w:rPr>
        <w:t>عصية الله -عزَّ وَجلَّ- فهذا من لزوم الجماعة، وتسم</w:t>
      </w:r>
      <w:r w:rsidRPr="00A0573F">
        <w:rPr>
          <w:rFonts w:cs="Traditional Arabic" w:hint="cs"/>
          <w:sz w:val="34"/>
          <w:szCs w:val="34"/>
          <w:rtl/>
        </w:rPr>
        <w:t>ى</w:t>
      </w:r>
      <w:r w:rsidRPr="00A0573F">
        <w:rPr>
          <w:rFonts w:cs="Traditional Arabic"/>
          <w:sz w:val="34"/>
          <w:szCs w:val="34"/>
          <w:rtl/>
        </w:rPr>
        <w:t xml:space="preserve"> جماعة السلطان، أو جماعة الأبدان، فلا تخرج ولا تسفك الدماء، ولا تخرج على جماعة المسلمين.</w:t>
      </w:r>
    </w:p>
    <w:p w14:paraId="518E673F" w14:textId="77777777" w:rsidR="005978BC" w:rsidRPr="00A0573F" w:rsidRDefault="005978BC" w:rsidP="00675E6C">
      <w:pPr>
        <w:spacing w:before="120" w:after="0" w:line="240" w:lineRule="auto"/>
        <w:ind w:firstLine="397"/>
        <w:jc w:val="both"/>
        <w:rPr>
          <w:rFonts w:cs="Traditional Arabic"/>
          <w:sz w:val="34"/>
          <w:szCs w:val="34"/>
          <w:rtl/>
        </w:rPr>
      </w:pPr>
      <w:r w:rsidRPr="00A0573F">
        <w:rPr>
          <w:rFonts w:cs="Traditional Arabic"/>
          <w:sz w:val="34"/>
          <w:szCs w:val="34"/>
          <w:rtl/>
        </w:rPr>
        <w:t xml:space="preserve">قال -صَلَّى اللهُ عَلَيْه وَسَلَّمَ: </w:t>
      </w:r>
      <w:r w:rsidRPr="00A0573F">
        <w:rPr>
          <w:rFonts w:cs="Traditional Arabic"/>
          <w:color w:val="008000"/>
          <w:sz w:val="34"/>
          <w:szCs w:val="34"/>
          <w:rtl/>
        </w:rPr>
        <w:t>«فَإِنَّهُ مَنْ فَارَقَ الْجَمَاعَةَ قِيدَ شِبْرٍ فَقَدْ خَلَعَ رِبْقَةَ الإسْلامِ مِنْ عُنُقِهِ إِلا أَنْ يُراجِع»</w:t>
      </w:r>
      <w:r w:rsidRPr="00A0573F">
        <w:rPr>
          <w:rFonts w:cs="Traditional Arabic"/>
          <w:sz w:val="34"/>
          <w:szCs w:val="34"/>
          <w:rtl/>
        </w:rPr>
        <w:t>.</w:t>
      </w:r>
    </w:p>
    <w:p w14:paraId="5F1BC802" w14:textId="0CB74F80" w:rsidR="005978BC" w:rsidRPr="00A0573F" w:rsidRDefault="005978BC" w:rsidP="00675E6C">
      <w:pPr>
        <w:spacing w:before="120" w:after="0" w:line="240" w:lineRule="auto"/>
        <w:ind w:firstLine="397"/>
        <w:jc w:val="both"/>
        <w:rPr>
          <w:rFonts w:cs="Traditional Arabic"/>
          <w:sz w:val="34"/>
          <w:szCs w:val="34"/>
          <w:rtl/>
        </w:rPr>
      </w:pPr>
      <w:r w:rsidRPr="00A0573F">
        <w:rPr>
          <w:rFonts w:cs="Traditional Arabic"/>
          <w:sz w:val="34"/>
          <w:szCs w:val="34"/>
          <w:rtl/>
        </w:rPr>
        <w:t>إذا خرجَ عن جماعة المسلمين وشذَّ عنهم بأن يرفع السيف على أمَّة محمد -صَلَّى اللهُ عَلَيْه وَسَلَّمَ- ويستحل دماءهم ويستحل قتلهم؛ فهذا خرج عن الجماعة، وهذا إن خرج عن الجماعة قيد شبر -يعني</w:t>
      </w:r>
      <w:r w:rsidR="00952E39" w:rsidRPr="00A0573F">
        <w:rPr>
          <w:rFonts w:cs="Traditional Arabic" w:hint="cs"/>
          <w:sz w:val="34"/>
          <w:szCs w:val="34"/>
          <w:rtl/>
        </w:rPr>
        <w:t>:</w:t>
      </w:r>
      <w:r w:rsidRPr="00A0573F">
        <w:rPr>
          <w:rFonts w:cs="Traditional Arabic"/>
          <w:sz w:val="34"/>
          <w:szCs w:val="34"/>
          <w:rtl/>
        </w:rPr>
        <w:t xml:space="preserve"> شيء بسيط- فق</w:t>
      </w:r>
      <w:r w:rsidR="00952E39" w:rsidRPr="00A0573F">
        <w:rPr>
          <w:rFonts w:cs="Traditional Arabic" w:hint="cs"/>
          <w:sz w:val="34"/>
          <w:szCs w:val="34"/>
          <w:rtl/>
        </w:rPr>
        <w:t>د</w:t>
      </w:r>
      <w:r w:rsidRPr="00A0573F">
        <w:rPr>
          <w:rFonts w:cs="Traditional Arabic"/>
          <w:sz w:val="34"/>
          <w:szCs w:val="34"/>
          <w:rtl/>
        </w:rPr>
        <w:t xml:space="preserve"> خلع ربقة الإسلام، فكأن الإسلام لباس عليك، فإذا خرجتَ عن جماعة المسلمين وتمرَّدتَّ عن السمع والطَّاعة وشققتَ العصا فكأنَّك انخلعت من ربقة الإسلام، وظاهر هذا يدل على أنه كافر، ولكن العلماء قالوا: إن هذا من باب الوعيد الشَّديد، وقد يؤول به هذا الأمر إلى الكفر.</w:t>
      </w:r>
    </w:p>
    <w:p w14:paraId="47D4D2B0" w14:textId="5C6E1704" w:rsidR="005978BC" w:rsidRPr="005978BC" w:rsidRDefault="005978BC" w:rsidP="00675E6C">
      <w:pPr>
        <w:spacing w:before="120" w:after="0" w:line="240" w:lineRule="auto"/>
        <w:ind w:firstLine="397"/>
        <w:jc w:val="both"/>
        <w:rPr>
          <w:rFonts w:cs="Traditional Arabic"/>
          <w:sz w:val="34"/>
          <w:szCs w:val="34"/>
          <w:rtl/>
        </w:rPr>
      </w:pPr>
      <w:r w:rsidRPr="005978BC">
        <w:rPr>
          <w:rFonts w:cs="Traditional Arabic"/>
          <w:sz w:val="34"/>
          <w:szCs w:val="34"/>
          <w:rtl/>
        </w:rPr>
        <w:t>ونرى كثيرًا ممَّن يسمون بالمعارضين يعارض بلد الإسلام لمصالح فا</w:t>
      </w:r>
      <w:r w:rsidR="00952E39">
        <w:rPr>
          <w:rFonts w:cs="Traditional Arabic" w:hint="cs"/>
          <w:sz w:val="34"/>
          <w:szCs w:val="34"/>
          <w:rtl/>
        </w:rPr>
        <w:t>ئ</w:t>
      </w:r>
      <w:r w:rsidRPr="005978BC">
        <w:rPr>
          <w:rFonts w:cs="Traditional Arabic"/>
          <w:sz w:val="34"/>
          <w:szCs w:val="34"/>
          <w:rtl/>
        </w:rPr>
        <w:t>ته أو لدنيا يطلبها، أو لمناصب، أو لأهواء، أو لظلمٍ وجده؛ فيذهب إلى بلد الكفار، ويبدأ يشحن النفوس ويشحن الناس ضدَّ البلد وضد الحكَّام ويُريد الفتن، ويريد المظاهرات والثَّورات، فهذا م</w:t>
      </w:r>
      <w:r w:rsidR="00952E39">
        <w:rPr>
          <w:rFonts w:cs="Traditional Arabic" w:hint="cs"/>
          <w:sz w:val="34"/>
          <w:szCs w:val="34"/>
          <w:rtl/>
        </w:rPr>
        <w:t>ُ</w:t>
      </w:r>
      <w:r w:rsidRPr="005978BC">
        <w:rPr>
          <w:rFonts w:cs="Traditional Arabic"/>
          <w:sz w:val="34"/>
          <w:szCs w:val="34"/>
          <w:rtl/>
        </w:rPr>
        <w:t>توعَّدٌ بهذا الوعيد الشديد.</w:t>
      </w:r>
    </w:p>
    <w:p w14:paraId="4AA37B3C" w14:textId="7506F069" w:rsidR="005978BC" w:rsidRPr="005978BC" w:rsidRDefault="005978BC" w:rsidP="00675E6C">
      <w:pPr>
        <w:spacing w:before="120" w:after="0" w:line="240" w:lineRule="auto"/>
        <w:ind w:firstLine="397"/>
        <w:jc w:val="both"/>
        <w:rPr>
          <w:rFonts w:cs="Traditional Arabic"/>
          <w:sz w:val="34"/>
          <w:szCs w:val="34"/>
          <w:rtl/>
        </w:rPr>
      </w:pPr>
      <w:r w:rsidRPr="005978BC">
        <w:rPr>
          <w:rFonts w:cs="Traditional Arabic"/>
          <w:sz w:val="34"/>
          <w:szCs w:val="34"/>
          <w:rtl/>
        </w:rPr>
        <w:t>وبعض هؤلاء الذين خرجوا بهذه الطريقة ارتدُّوا عن الإسلام، وصاروا يمدحون دين الكفار، ويذمُّونَ دين الإسلام، ويذمُّونَ السُّنَّة الصَّريحة، ولهذا فالنبي -صَلَّى اللهُ عَلَيْه وَسَلَّمَ- يُحذِّر</w:t>
      </w:r>
      <w:r w:rsidR="00952E39">
        <w:rPr>
          <w:rFonts w:cs="Traditional Arabic" w:hint="cs"/>
          <w:sz w:val="34"/>
          <w:szCs w:val="34"/>
          <w:rtl/>
        </w:rPr>
        <w:t>؛</w:t>
      </w:r>
      <w:r w:rsidRPr="005978BC">
        <w:rPr>
          <w:rFonts w:cs="Traditional Arabic"/>
          <w:sz w:val="34"/>
          <w:szCs w:val="34"/>
          <w:rtl/>
        </w:rPr>
        <w:t xml:space="preserve"> لأنَّ هذه بوَّابة للخروج من الإسلام.</w:t>
      </w:r>
    </w:p>
    <w:p w14:paraId="7CBB89B4" w14:textId="77777777" w:rsidR="005978BC" w:rsidRPr="005978BC" w:rsidRDefault="005978BC" w:rsidP="00675E6C">
      <w:pPr>
        <w:spacing w:before="120" w:after="0" w:line="240" w:lineRule="auto"/>
        <w:ind w:firstLine="397"/>
        <w:jc w:val="both"/>
        <w:rPr>
          <w:rFonts w:cs="Traditional Arabic"/>
          <w:sz w:val="34"/>
          <w:szCs w:val="34"/>
          <w:rtl/>
        </w:rPr>
      </w:pPr>
      <w:r w:rsidRPr="005978BC">
        <w:rPr>
          <w:rFonts w:cs="Traditional Arabic"/>
          <w:sz w:val="34"/>
          <w:szCs w:val="34"/>
          <w:rtl/>
        </w:rPr>
        <w:t xml:space="preserve">قال -صَلَّى اللهُ عَلَيْه وَسَلَّمَ: </w:t>
      </w:r>
      <w:r w:rsidRPr="005978BC">
        <w:rPr>
          <w:rFonts w:cs="Traditional Arabic"/>
          <w:color w:val="008000"/>
          <w:sz w:val="34"/>
          <w:szCs w:val="34"/>
          <w:rtl/>
        </w:rPr>
        <w:t>«فَقَدْ خَلَعَ رِبْقَةَ الإسْلامِ مِنْ عُنُقِهِ إِلا أَنْ يُراجِع»</w:t>
      </w:r>
      <w:r w:rsidRPr="005978BC">
        <w:rPr>
          <w:rFonts w:cs="Traditional Arabic"/>
          <w:sz w:val="34"/>
          <w:szCs w:val="34"/>
          <w:rtl/>
        </w:rPr>
        <w:t>، فإذا تابَ تاب الله عليه.</w:t>
      </w:r>
    </w:p>
    <w:p w14:paraId="419EC796" w14:textId="77777777" w:rsidR="005978BC" w:rsidRPr="005978BC" w:rsidRDefault="005978BC" w:rsidP="00675E6C">
      <w:pPr>
        <w:spacing w:before="120" w:after="0" w:line="240" w:lineRule="auto"/>
        <w:ind w:firstLine="397"/>
        <w:jc w:val="both"/>
        <w:rPr>
          <w:rFonts w:cs="Traditional Arabic"/>
          <w:sz w:val="34"/>
          <w:szCs w:val="34"/>
          <w:rtl/>
        </w:rPr>
      </w:pPr>
      <w:r w:rsidRPr="005978BC">
        <w:rPr>
          <w:rFonts w:cs="Traditional Arabic"/>
          <w:sz w:val="34"/>
          <w:szCs w:val="34"/>
          <w:rtl/>
        </w:rPr>
        <w:t xml:space="preserve">قال -صَلَّى اللهُ عَلَيْه وَسَلَّمَ: </w:t>
      </w:r>
      <w:r w:rsidRPr="005978BC">
        <w:rPr>
          <w:rFonts w:cs="Traditional Arabic"/>
          <w:color w:val="008000"/>
          <w:sz w:val="34"/>
          <w:szCs w:val="34"/>
          <w:rtl/>
        </w:rPr>
        <w:t>«وَمَنْ ادَّعَى دَعْوَى الْجَاهِلِيَّةِ فَإِنَّهُ مِنْ جُثَا جَهَنَّم»</w:t>
      </w:r>
      <w:r w:rsidRPr="005978BC">
        <w:rPr>
          <w:rFonts w:cs="Traditional Arabic"/>
          <w:sz w:val="34"/>
          <w:szCs w:val="34"/>
          <w:rtl/>
        </w:rPr>
        <w:t>، يعني أنه سوف يجثو في جهنم.</w:t>
      </w:r>
    </w:p>
    <w:p w14:paraId="035B8F73" w14:textId="77777777" w:rsidR="005978BC" w:rsidRPr="005978BC" w:rsidRDefault="005978BC" w:rsidP="00675E6C">
      <w:pPr>
        <w:spacing w:before="120" w:after="0" w:line="240" w:lineRule="auto"/>
        <w:ind w:firstLine="397"/>
        <w:jc w:val="both"/>
        <w:rPr>
          <w:rFonts w:cs="Traditional Arabic"/>
          <w:sz w:val="34"/>
          <w:szCs w:val="34"/>
          <w:rtl/>
        </w:rPr>
      </w:pPr>
      <w:r w:rsidRPr="005978BC">
        <w:rPr>
          <w:rFonts w:cs="Traditional Arabic"/>
          <w:sz w:val="34"/>
          <w:szCs w:val="34"/>
          <w:rtl/>
        </w:rPr>
        <w:t xml:space="preserve">قال: </w:t>
      </w:r>
      <w:r w:rsidRPr="005978BC">
        <w:rPr>
          <w:rFonts w:cs="Traditional Arabic"/>
          <w:color w:val="0000FF"/>
          <w:sz w:val="34"/>
          <w:szCs w:val="34"/>
          <w:rtl/>
        </w:rPr>
        <w:t>(فَقَالَ رَجُلٌ: يَا رَسُولَ اللَّهِ وَإِنْ صَلَّى وَصَامَ؟)</w:t>
      </w:r>
      <w:r w:rsidRPr="005978BC">
        <w:rPr>
          <w:rFonts w:cs="Traditional Arabic"/>
          <w:sz w:val="34"/>
          <w:szCs w:val="34"/>
          <w:rtl/>
        </w:rPr>
        <w:t>، يعني يقول: أنا أُصلي وأصوم فكيف أصير في جهنَّم؟</w:t>
      </w:r>
    </w:p>
    <w:p w14:paraId="6A9AECF7" w14:textId="77777777" w:rsidR="005978BC" w:rsidRPr="005978BC" w:rsidRDefault="005978BC" w:rsidP="00675E6C">
      <w:pPr>
        <w:spacing w:before="120" w:after="0" w:line="240" w:lineRule="auto"/>
        <w:ind w:firstLine="397"/>
        <w:jc w:val="both"/>
        <w:rPr>
          <w:rFonts w:cs="Traditional Arabic"/>
          <w:sz w:val="34"/>
          <w:szCs w:val="34"/>
          <w:rtl/>
        </w:rPr>
      </w:pPr>
      <w:r w:rsidRPr="005978BC">
        <w:rPr>
          <w:rFonts w:cs="Traditional Arabic"/>
          <w:sz w:val="34"/>
          <w:szCs w:val="34"/>
          <w:rtl/>
        </w:rPr>
        <w:t>فهذا السؤال وُجِّهَ إلى النبي -صَلَّى اللهُ عَلَيْه وَسَلَّمَ-</w:t>
      </w:r>
      <w:r>
        <w:rPr>
          <w:rFonts w:cs="Traditional Arabic"/>
          <w:sz w:val="34"/>
          <w:szCs w:val="34"/>
          <w:rtl/>
        </w:rPr>
        <w:t>،</w:t>
      </w:r>
      <w:r w:rsidRPr="005978BC">
        <w:rPr>
          <w:rFonts w:cs="Traditional Arabic"/>
          <w:sz w:val="34"/>
          <w:szCs w:val="34"/>
          <w:rtl/>
        </w:rPr>
        <w:t xml:space="preserve"> فقَالَ -صَلَّى اللهُ عَلَيْه وَسَلَّمَ</w:t>
      </w:r>
      <w:r>
        <w:rPr>
          <w:rFonts w:cs="Traditional Arabic"/>
          <w:sz w:val="34"/>
          <w:szCs w:val="34"/>
          <w:rtl/>
        </w:rPr>
        <w:t>:</w:t>
      </w:r>
      <w:r w:rsidRPr="005978BC">
        <w:rPr>
          <w:rFonts w:cs="Traditional Arabic"/>
          <w:sz w:val="34"/>
          <w:szCs w:val="34"/>
          <w:rtl/>
        </w:rPr>
        <w:t xml:space="preserve"> </w:t>
      </w:r>
      <w:r w:rsidRPr="005978BC">
        <w:rPr>
          <w:rFonts w:cs="Traditional Arabic"/>
          <w:color w:val="008000"/>
          <w:sz w:val="34"/>
          <w:szCs w:val="34"/>
          <w:rtl/>
        </w:rPr>
        <w:t>«وَإِنْ صَلَّى وَصَامَ فَادْعُوا بِدَعْوَى اللَّهِ الَّذِي سَمَّاكُمْ الْمُسْلِمِينَ والْمُؤْمِنِينَ عِبَادَ اللَّهِ»</w:t>
      </w:r>
      <w:r w:rsidRPr="005978BC">
        <w:rPr>
          <w:rFonts w:cs="Traditional Arabic"/>
          <w:sz w:val="34"/>
          <w:szCs w:val="34"/>
          <w:rtl/>
        </w:rPr>
        <w:t>.</w:t>
      </w:r>
    </w:p>
    <w:p w14:paraId="5481B6CA" w14:textId="77777777" w:rsidR="005978BC" w:rsidRPr="005978BC" w:rsidRDefault="005978BC" w:rsidP="00675E6C">
      <w:pPr>
        <w:spacing w:before="120" w:after="0" w:line="240" w:lineRule="auto"/>
        <w:ind w:firstLine="397"/>
        <w:jc w:val="both"/>
        <w:rPr>
          <w:rFonts w:cs="Traditional Arabic"/>
          <w:sz w:val="34"/>
          <w:szCs w:val="34"/>
          <w:rtl/>
        </w:rPr>
      </w:pPr>
      <w:r w:rsidRPr="005978BC">
        <w:rPr>
          <w:rFonts w:cs="Traditional Arabic"/>
          <w:sz w:val="34"/>
          <w:szCs w:val="34"/>
          <w:rtl/>
        </w:rPr>
        <w:lastRenderedPageBreak/>
        <w:t xml:space="preserve">إذن؛ هذا فيه التَّحذير من إنشاء الأحزاب لتحزيب المسلمين وتفريقهم، الحزب الفلاني والحزب الفلاني، أنت مع هذا الحزب أو مع هذا الحزب؟ ويتعادون ويتقاتلون! </w:t>
      </w:r>
    </w:p>
    <w:p w14:paraId="0F4E5547" w14:textId="2C1D2C7C" w:rsidR="005978BC" w:rsidRPr="005978BC" w:rsidRDefault="005978BC" w:rsidP="00675E6C">
      <w:pPr>
        <w:spacing w:before="120" w:after="0" w:line="240" w:lineRule="auto"/>
        <w:ind w:firstLine="397"/>
        <w:jc w:val="both"/>
        <w:rPr>
          <w:rFonts w:cs="Traditional Arabic"/>
          <w:sz w:val="34"/>
          <w:szCs w:val="34"/>
          <w:rtl/>
        </w:rPr>
      </w:pPr>
      <w:r w:rsidRPr="005978BC">
        <w:rPr>
          <w:rFonts w:cs="Traditional Arabic"/>
          <w:sz w:val="34"/>
          <w:szCs w:val="34"/>
          <w:rtl/>
        </w:rPr>
        <w:t xml:space="preserve">نحن أمَّة واحدة مسلمون، على طريقة النبي -صَلَّى اللهُ عَلَيْه وَسَلَّمَ- وطريقة الصحابة، </w:t>
      </w:r>
      <w:r w:rsidR="00952E39">
        <w:rPr>
          <w:rFonts w:cs="Traditional Arabic" w:hint="cs"/>
          <w:sz w:val="34"/>
          <w:szCs w:val="34"/>
          <w:rtl/>
        </w:rPr>
        <w:t>ل</w:t>
      </w:r>
      <w:r w:rsidRPr="005978BC">
        <w:rPr>
          <w:rFonts w:cs="Traditional Arabic"/>
          <w:sz w:val="34"/>
          <w:szCs w:val="34"/>
          <w:rtl/>
        </w:rPr>
        <w:t>ا نُ</w:t>
      </w:r>
      <w:r w:rsidR="00952E39">
        <w:rPr>
          <w:rFonts w:cs="Traditional Arabic" w:hint="cs"/>
          <w:sz w:val="34"/>
          <w:szCs w:val="34"/>
          <w:rtl/>
        </w:rPr>
        <w:t>ن</w:t>
      </w:r>
      <w:r w:rsidRPr="005978BC">
        <w:rPr>
          <w:rFonts w:cs="Traditional Arabic"/>
          <w:sz w:val="34"/>
          <w:szCs w:val="34"/>
          <w:rtl/>
        </w:rPr>
        <w:t>شئ أحزاب</w:t>
      </w:r>
      <w:r w:rsidR="00952E39">
        <w:rPr>
          <w:rFonts w:cs="Traditional Arabic" w:hint="cs"/>
          <w:sz w:val="34"/>
          <w:szCs w:val="34"/>
          <w:rtl/>
        </w:rPr>
        <w:t>ًا</w:t>
      </w:r>
      <w:r w:rsidRPr="005978BC">
        <w:rPr>
          <w:rFonts w:cs="Traditional Arabic"/>
          <w:sz w:val="34"/>
          <w:szCs w:val="34"/>
          <w:rtl/>
        </w:rPr>
        <w:t xml:space="preserve"> ولا نفرق كلمة المسلمين.</w:t>
      </w:r>
    </w:p>
    <w:p w14:paraId="4B2A3BDD" w14:textId="77777777" w:rsidR="005978BC" w:rsidRPr="005978BC" w:rsidRDefault="005978BC" w:rsidP="00675E6C">
      <w:pPr>
        <w:spacing w:before="120" w:after="0" w:line="240" w:lineRule="auto"/>
        <w:ind w:firstLine="397"/>
        <w:jc w:val="both"/>
        <w:rPr>
          <w:rFonts w:cs="Traditional Arabic"/>
          <w:sz w:val="34"/>
          <w:szCs w:val="34"/>
          <w:rtl/>
        </w:rPr>
      </w:pPr>
      <w:r w:rsidRPr="005978BC">
        <w:rPr>
          <w:rFonts w:cs="Traditional Arabic"/>
          <w:sz w:val="34"/>
          <w:szCs w:val="34"/>
          <w:rtl/>
        </w:rPr>
        <w:t xml:space="preserve">قال -صَلَّى اللهُ عَلَيْه وَسَلَّمَ: </w:t>
      </w:r>
      <w:r w:rsidR="003E2C73">
        <w:rPr>
          <w:rFonts w:cs="Traditional Arabic"/>
          <w:color w:val="008000"/>
          <w:sz w:val="34"/>
          <w:szCs w:val="34"/>
          <w:rtl/>
        </w:rPr>
        <w:t>«</w:t>
      </w:r>
      <w:r w:rsidRPr="005978BC">
        <w:rPr>
          <w:rFonts w:cs="Traditional Arabic"/>
          <w:color w:val="008000"/>
          <w:sz w:val="34"/>
          <w:szCs w:val="34"/>
          <w:rtl/>
        </w:rPr>
        <w:t>فَادْعُوا بِدَعْوَى اللَّهِ»</w:t>
      </w:r>
      <w:r w:rsidRPr="005978BC">
        <w:rPr>
          <w:rFonts w:cs="Traditional Arabic"/>
          <w:sz w:val="34"/>
          <w:szCs w:val="34"/>
          <w:rtl/>
        </w:rPr>
        <w:t>، الدعوى: هي الاسم والصفة.</w:t>
      </w:r>
    </w:p>
    <w:p w14:paraId="2E477A88" w14:textId="6A44A09E" w:rsidR="005978BC" w:rsidRPr="005978BC" w:rsidRDefault="005978BC" w:rsidP="00675E6C">
      <w:pPr>
        <w:spacing w:before="120" w:after="0" w:line="240" w:lineRule="auto"/>
        <w:ind w:firstLine="397"/>
        <w:jc w:val="both"/>
        <w:rPr>
          <w:rFonts w:cs="Traditional Arabic"/>
          <w:sz w:val="34"/>
          <w:szCs w:val="34"/>
          <w:rtl/>
        </w:rPr>
      </w:pPr>
      <w:r w:rsidRPr="005978BC">
        <w:rPr>
          <w:rFonts w:cs="Traditional Arabic"/>
          <w:sz w:val="34"/>
          <w:szCs w:val="34"/>
          <w:rtl/>
        </w:rPr>
        <w:t xml:space="preserve">قال -صَلَّى اللهُ عَلَيْه وَسَلَّمَ: </w:t>
      </w:r>
      <w:r w:rsidRPr="005978BC">
        <w:rPr>
          <w:rFonts w:cs="Traditional Arabic"/>
          <w:color w:val="008000"/>
          <w:sz w:val="34"/>
          <w:szCs w:val="34"/>
          <w:rtl/>
        </w:rPr>
        <w:t>«الَّذِي سَمَّاكُمْ الْمُسْلِمِينَ والْمُؤْمِنِينَ، عِبَادَ اللَّهِ»</w:t>
      </w:r>
      <w:r w:rsidRPr="005978BC">
        <w:rPr>
          <w:rFonts w:cs="Traditional Arabic"/>
          <w:sz w:val="34"/>
          <w:szCs w:val="34"/>
          <w:rtl/>
        </w:rPr>
        <w:t>، يعني</w:t>
      </w:r>
      <w:r w:rsidR="00952E39">
        <w:rPr>
          <w:rFonts w:cs="Traditional Arabic" w:hint="cs"/>
          <w:sz w:val="34"/>
          <w:szCs w:val="34"/>
          <w:rtl/>
        </w:rPr>
        <w:t>:</w:t>
      </w:r>
      <w:r w:rsidRPr="005978BC">
        <w:rPr>
          <w:rFonts w:cs="Traditional Arabic"/>
          <w:sz w:val="34"/>
          <w:szCs w:val="34"/>
          <w:rtl/>
        </w:rPr>
        <w:t xml:space="preserve"> اكتفوا بهذا، وهذه الأوصاف الثلاثة هي تسمية الله لكم "المسلمين، المؤمنين، عباد الله"</w:t>
      </w:r>
      <w:r w:rsidR="00952E39">
        <w:rPr>
          <w:rFonts w:cs="Traditional Arabic" w:hint="cs"/>
          <w:sz w:val="34"/>
          <w:szCs w:val="34"/>
          <w:rtl/>
        </w:rPr>
        <w:t>؛</w:t>
      </w:r>
      <w:r w:rsidRPr="005978BC">
        <w:rPr>
          <w:rFonts w:cs="Traditional Arabic"/>
          <w:sz w:val="34"/>
          <w:szCs w:val="34"/>
          <w:rtl/>
        </w:rPr>
        <w:t xml:space="preserve"> لأن الله يقول:</w:t>
      </w:r>
      <w:r>
        <w:rPr>
          <w:rFonts w:cs="Traditional Arabic"/>
          <w:sz w:val="34"/>
          <w:szCs w:val="34"/>
          <w:rtl/>
        </w:rPr>
        <w:t xml:space="preserve"> </w:t>
      </w:r>
      <w:r w:rsidR="00E4785E" w:rsidRPr="00E4785E">
        <w:rPr>
          <w:rFonts w:cs="Traditional Arabic" w:hint="cs"/>
          <w:color w:val="FF0000"/>
          <w:sz w:val="34"/>
          <w:szCs w:val="34"/>
          <w:rtl/>
        </w:rPr>
        <w:t>يَاأَيُّهَا</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الَّذِينَ</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آمَنُوا</w:t>
      </w:r>
      <w:r w:rsidR="003E2C73">
        <w:rPr>
          <w:rFonts w:cs="Traditional Arabic"/>
          <w:color w:val="FF0000"/>
          <w:sz w:val="34"/>
          <w:szCs w:val="34"/>
          <w:rtl/>
        </w:rPr>
        <w:t>﴾</w:t>
      </w:r>
      <w:r>
        <w:rPr>
          <w:rFonts w:cs="Traditional Arabic"/>
          <w:sz w:val="34"/>
          <w:szCs w:val="34"/>
          <w:rtl/>
        </w:rPr>
        <w:t xml:space="preserve"> </w:t>
      </w:r>
      <w:r w:rsidRPr="005978BC">
        <w:rPr>
          <w:rFonts w:cs="Traditional Arabic"/>
          <w:rtl/>
        </w:rPr>
        <w:t>[النساء: 59]</w:t>
      </w:r>
      <w:r>
        <w:rPr>
          <w:rFonts w:cs="Traditional Arabic"/>
          <w:sz w:val="34"/>
          <w:szCs w:val="34"/>
          <w:rtl/>
        </w:rPr>
        <w:t xml:space="preserve"> </w:t>
      </w:r>
      <w:r w:rsidR="003E2C73">
        <w:rPr>
          <w:rFonts w:cs="Traditional Arabic"/>
          <w:color w:val="FF0000"/>
          <w:sz w:val="34"/>
          <w:szCs w:val="34"/>
          <w:rtl/>
        </w:rPr>
        <w:t>﴿</w:t>
      </w:r>
      <w:r w:rsidR="00E4785E" w:rsidRPr="00E4785E">
        <w:rPr>
          <w:rFonts w:cs="Traditional Arabic" w:hint="cs"/>
          <w:color w:val="FF0000"/>
          <w:sz w:val="34"/>
          <w:szCs w:val="34"/>
          <w:rtl/>
        </w:rPr>
        <w:t>إِنَّمَا</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الْمُؤْمِنُونَ</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إِخْوَةٌ</w:t>
      </w:r>
      <w:r w:rsidR="003E2C73">
        <w:rPr>
          <w:rFonts w:cs="Traditional Arabic"/>
          <w:color w:val="FF0000"/>
          <w:sz w:val="34"/>
          <w:szCs w:val="34"/>
          <w:rtl/>
        </w:rPr>
        <w:t>﴾</w:t>
      </w:r>
      <w:r>
        <w:rPr>
          <w:rFonts w:cs="Traditional Arabic"/>
          <w:sz w:val="34"/>
          <w:szCs w:val="34"/>
          <w:rtl/>
        </w:rPr>
        <w:t xml:space="preserve"> </w:t>
      </w:r>
      <w:r w:rsidRPr="005978BC">
        <w:rPr>
          <w:rFonts w:cs="Traditional Arabic"/>
          <w:rtl/>
        </w:rPr>
        <w:t>[الحجرات: 10]</w:t>
      </w:r>
      <w:r>
        <w:rPr>
          <w:rFonts w:cs="Traditional Arabic"/>
          <w:sz w:val="34"/>
          <w:szCs w:val="34"/>
          <w:rtl/>
        </w:rPr>
        <w:t xml:space="preserve">، </w:t>
      </w:r>
      <w:r w:rsidR="003E2C73">
        <w:rPr>
          <w:rFonts w:cs="Traditional Arabic"/>
          <w:color w:val="FF0000"/>
          <w:sz w:val="34"/>
          <w:szCs w:val="34"/>
          <w:rtl/>
        </w:rPr>
        <w:t>﴿</w:t>
      </w:r>
      <w:r w:rsidR="00E4785E" w:rsidRPr="00E4785E">
        <w:rPr>
          <w:rFonts w:cs="Traditional Arabic" w:hint="cs"/>
          <w:color w:val="FF0000"/>
          <w:sz w:val="34"/>
          <w:szCs w:val="34"/>
          <w:rtl/>
        </w:rPr>
        <w:t>هُوَ</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سَمَّاكُمُ</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الْمُسْلِمِينَ</w:t>
      </w:r>
      <w:r w:rsidR="003E2C73">
        <w:rPr>
          <w:rFonts w:cs="Traditional Arabic"/>
          <w:color w:val="FF0000"/>
          <w:sz w:val="34"/>
          <w:szCs w:val="34"/>
          <w:rtl/>
        </w:rPr>
        <w:t>﴾</w:t>
      </w:r>
      <w:r>
        <w:rPr>
          <w:rFonts w:cs="Traditional Arabic"/>
          <w:sz w:val="34"/>
          <w:szCs w:val="34"/>
          <w:rtl/>
        </w:rPr>
        <w:t xml:space="preserve"> </w:t>
      </w:r>
      <w:r w:rsidRPr="005978BC">
        <w:rPr>
          <w:rFonts w:cs="Traditional Arabic"/>
          <w:rtl/>
        </w:rPr>
        <w:t>[الحج: 78]</w:t>
      </w:r>
      <w:r>
        <w:rPr>
          <w:rFonts w:cs="Traditional Arabic"/>
          <w:sz w:val="34"/>
          <w:szCs w:val="34"/>
          <w:rtl/>
        </w:rPr>
        <w:t xml:space="preserve">، </w:t>
      </w:r>
      <w:r w:rsidR="003E2C73">
        <w:rPr>
          <w:rFonts w:cs="Traditional Arabic"/>
          <w:color w:val="FF0000"/>
          <w:sz w:val="34"/>
          <w:szCs w:val="34"/>
          <w:rtl/>
        </w:rPr>
        <w:t>﴿</w:t>
      </w:r>
      <w:r w:rsidR="00E4785E" w:rsidRPr="00E4785E">
        <w:rPr>
          <w:rFonts w:cs="Traditional Arabic" w:hint="cs"/>
          <w:color w:val="FF0000"/>
          <w:sz w:val="34"/>
          <w:szCs w:val="34"/>
          <w:rtl/>
        </w:rPr>
        <w:t>وَعِبَادُ</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الرَّحْمَنِ</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الَّذِينَ</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يَمْشُونَ</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عَلَى</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الْأَرْضِ</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هَوْنًا</w:t>
      </w:r>
      <w:r w:rsidR="003E2C73">
        <w:rPr>
          <w:rFonts w:cs="Traditional Arabic" w:hint="cs"/>
          <w:color w:val="FF0000"/>
          <w:sz w:val="34"/>
          <w:szCs w:val="34"/>
          <w:rtl/>
        </w:rPr>
        <w:t>﴾</w:t>
      </w:r>
      <w:r w:rsidRPr="005978BC">
        <w:rPr>
          <w:rFonts w:cs="Traditional Arabic"/>
          <w:sz w:val="34"/>
          <w:szCs w:val="34"/>
          <w:rtl/>
        </w:rPr>
        <w:t xml:space="preserve"> </w:t>
      </w:r>
      <w:r w:rsidRPr="005978BC">
        <w:rPr>
          <w:rFonts w:cs="Traditional Arabic"/>
          <w:rtl/>
        </w:rPr>
        <w:t>[الفرقان: 63]</w:t>
      </w:r>
      <w:r>
        <w:rPr>
          <w:rFonts w:cs="Traditional Arabic"/>
          <w:sz w:val="34"/>
          <w:szCs w:val="34"/>
          <w:rtl/>
        </w:rPr>
        <w:t xml:space="preserve"> </w:t>
      </w:r>
      <w:r w:rsidRPr="005978BC">
        <w:rPr>
          <w:rFonts w:cs="Traditional Arabic"/>
          <w:sz w:val="34"/>
          <w:szCs w:val="34"/>
          <w:rtl/>
        </w:rPr>
        <w:t>فهذه أسماء سمَّانا الله -عزَّ وَجلَّ- بها.</w:t>
      </w:r>
    </w:p>
    <w:p w14:paraId="073486CE" w14:textId="77777777" w:rsidR="005978BC" w:rsidRPr="005978BC" w:rsidRDefault="005978BC" w:rsidP="00675E6C">
      <w:pPr>
        <w:spacing w:before="120" w:after="0" w:line="240" w:lineRule="auto"/>
        <w:ind w:firstLine="397"/>
        <w:jc w:val="both"/>
        <w:rPr>
          <w:rFonts w:cs="Traditional Arabic"/>
          <w:sz w:val="34"/>
          <w:szCs w:val="34"/>
          <w:rtl/>
        </w:rPr>
      </w:pPr>
      <w:r w:rsidRPr="005978BC">
        <w:rPr>
          <w:rFonts w:cs="Traditional Arabic"/>
          <w:sz w:val="34"/>
          <w:szCs w:val="34"/>
          <w:rtl/>
        </w:rPr>
        <w:t xml:space="preserve">قال: </w:t>
      </w:r>
      <w:r w:rsidRPr="005978BC">
        <w:rPr>
          <w:rFonts w:cs="Traditional Arabic"/>
          <w:color w:val="0000FF"/>
          <w:sz w:val="34"/>
          <w:szCs w:val="34"/>
          <w:rtl/>
        </w:rPr>
        <w:t xml:space="preserve">(وفي الصحيح: </w:t>
      </w:r>
      <w:r w:rsidRPr="005978BC">
        <w:rPr>
          <w:rFonts w:cs="Traditional Arabic"/>
          <w:color w:val="008000"/>
          <w:sz w:val="34"/>
          <w:szCs w:val="34"/>
          <w:rtl/>
        </w:rPr>
        <w:t>«مَنْ فَارَقَ الْجَمَاعَةَ شِبْراً فَمَاتَ فَمِيتَةٌ جَاهِلِيَّةٌ»</w:t>
      </w:r>
      <w:r w:rsidRPr="005978BC">
        <w:rPr>
          <w:rFonts w:cs="Traditional Arabic"/>
          <w:color w:val="0000FF"/>
          <w:sz w:val="34"/>
          <w:szCs w:val="34"/>
          <w:rtl/>
        </w:rPr>
        <w:t>)</w:t>
      </w:r>
      <w:r w:rsidRPr="005978BC">
        <w:rPr>
          <w:rFonts w:cs="Traditional Arabic"/>
          <w:sz w:val="34"/>
          <w:szCs w:val="34"/>
          <w:rtl/>
        </w:rPr>
        <w:t>، أيضًا فارق جماعة المسلمين وشقَّ العصا عليهم، والنبي -صَلَّى اللهُ عَلَيْه وَسَلَّمَ- حذَّر من هذا.</w:t>
      </w:r>
    </w:p>
    <w:p w14:paraId="052446AF" w14:textId="65D2ADC1" w:rsidR="005978BC" w:rsidRPr="005978BC" w:rsidRDefault="005978BC" w:rsidP="00675E6C">
      <w:pPr>
        <w:spacing w:before="120" w:after="0" w:line="240" w:lineRule="auto"/>
        <w:ind w:firstLine="397"/>
        <w:jc w:val="both"/>
        <w:rPr>
          <w:rFonts w:cs="Traditional Arabic"/>
          <w:sz w:val="34"/>
          <w:szCs w:val="34"/>
          <w:rtl/>
        </w:rPr>
      </w:pPr>
      <w:r w:rsidRPr="005978BC">
        <w:rPr>
          <w:rFonts w:cs="Traditional Arabic"/>
          <w:sz w:val="34"/>
          <w:szCs w:val="34"/>
          <w:rtl/>
        </w:rPr>
        <w:t>ولو كان الأمير ظال</w:t>
      </w:r>
      <w:r w:rsidR="00952E39">
        <w:rPr>
          <w:rFonts w:cs="Traditional Arabic" w:hint="cs"/>
          <w:sz w:val="34"/>
          <w:szCs w:val="34"/>
          <w:rtl/>
        </w:rPr>
        <w:t>ِ</w:t>
      </w:r>
      <w:r w:rsidRPr="005978BC">
        <w:rPr>
          <w:rFonts w:cs="Traditional Arabic"/>
          <w:sz w:val="34"/>
          <w:szCs w:val="34"/>
          <w:rtl/>
        </w:rPr>
        <w:t xml:space="preserve">مًا، كأن يأخذ المال بغير حقٍّ؛ فهذا ندعوا الله -عزَّ وَجلَّ- أن يفرج عنا، وندعو الله -عزَّ وَجلَّ- أن يخلصنا من ظلمه، لكن لا نشق العصا، ولا نثير الفتن، فهذا أمر موضَّح في السنة، وفي صحيح البخاري في كتاب الفتن من حديث ابن عباس يقول -صَلَّى اللهُ عَلَيْه وَسَلَّمَ: </w:t>
      </w:r>
      <w:r w:rsidRPr="005978BC">
        <w:rPr>
          <w:rFonts w:cs="Traditional Arabic"/>
          <w:color w:val="008000"/>
          <w:sz w:val="34"/>
          <w:szCs w:val="34"/>
          <w:rtl/>
        </w:rPr>
        <w:t>«</w:t>
      </w:r>
      <w:r w:rsidR="00644F24" w:rsidRPr="00644F24">
        <w:rPr>
          <w:rFonts w:cs="Traditional Arabic" w:hint="cs"/>
          <w:color w:val="008000"/>
          <w:sz w:val="34"/>
          <w:szCs w:val="34"/>
          <w:rtl/>
        </w:rPr>
        <w:t>مَن</w:t>
      </w:r>
      <w:r w:rsidR="00644F24" w:rsidRPr="00644F24">
        <w:rPr>
          <w:rFonts w:cs="Traditional Arabic"/>
          <w:color w:val="008000"/>
          <w:sz w:val="34"/>
          <w:szCs w:val="34"/>
          <w:rtl/>
        </w:rPr>
        <w:t xml:space="preserve"> </w:t>
      </w:r>
      <w:r w:rsidR="00644F24" w:rsidRPr="00644F24">
        <w:rPr>
          <w:rFonts w:cs="Traditional Arabic" w:hint="cs"/>
          <w:color w:val="008000"/>
          <w:sz w:val="34"/>
          <w:szCs w:val="34"/>
          <w:rtl/>
        </w:rPr>
        <w:t>رَأَى</w:t>
      </w:r>
      <w:r w:rsidR="00644F24" w:rsidRPr="00644F24">
        <w:rPr>
          <w:rFonts w:cs="Traditional Arabic"/>
          <w:color w:val="008000"/>
          <w:sz w:val="34"/>
          <w:szCs w:val="34"/>
          <w:rtl/>
        </w:rPr>
        <w:t xml:space="preserve"> </w:t>
      </w:r>
      <w:r w:rsidR="00644F24" w:rsidRPr="00644F24">
        <w:rPr>
          <w:rFonts w:cs="Traditional Arabic" w:hint="cs"/>
          <w:color w:val="008000"/>
          <w:sz w:val="34"/>
          <w:szCs w:val="34"/>
          <w:rtl/>
        </w:rPr>
        <w:t>مِن</w:t>
      </w:r>
      <w:r w:rsidR="00644F24" w:rsidRPr="00644F24">
        <w:rPr>
          <w:rFonts w:cs="Traditional Arabic"/>
          <w:color w:val="008000"/>
          <w:sz w:val="34"/>
          <w:szCs w:val="34"/>
          <w:rtl/>
        </w:rPr>
        <w:t xml:space="preserve"> </w:t>
      </w:r>
      <w:r w:rsidR="00644F24" w:rsidRPr="00644F24">
        <w:rPr>
          <w:rFonts w:cs="Traditional Arabic" w:hint="cs"/>
          <w:color w:val="008000"/>
          <w:sz w:val="34"/>
          <w:szCs w:val="34"/>
          <w:rtl/>
        </w:rPr>
        <w:t>أمِيرِهِ</w:t>
      </w:r>
      <w:r w:rsidR="00644F24" w:rsidRPr="00644F24">
        <w:rPr>
          <w:rFonts w:cs="Traditional Arabic"/>
          <w:color w:val="008000"/>
          <w:sz w:val="34"/>
          <w:szCs w:val="34"/>
          <w:rtl/>
        </w:rPr>
        <w:t xml:space="preserve"> </w:t>
      </w:r>
      <w:r w:rsidR="00644F24" w:rsidRPr="00644F24">
        <w:rPr>
          <w:rFonts w:cs="Traditional Arabic" w:hint="cs"/>
          <w:color w:val="008000"/>
          <w:sz w:val="34"/>
          <w:szCs w:val="34"/>
          <w:rtl/>
        </w:rPr>
        <w:t>شيئًا</w:t>
      </w:r>
      <w:r w:rsidR="00644F24" w:rsidRPr="00644F24">
        <w:rPr>
          <w:rFonts w:cs="Traditional Arabic"/>
          <w:color w:val="008000"/>
          <w:sz w:val="34"/>
          <w:szCs w:val="34"/>
          <w:rtl/>
        </w:rPr>
        <w:t xml:space="preserve"> </w:t>
      </w:r>
      <w:r w:rsidR="00644F24" w:rsidRPr="00644F24">
        <w:rPr>
          <w:rFonts w:cs="Traditional Arabic" w:hint="cs"/>
          <w:color w:val="008000"/>
          <w:sz w:val="34"/>
          <w:szCs w:val="34"/>
          <w:rtl/>
        </w:rPr>
        <w:t>يَكْرَهُهُ</w:t>
      </w:r>
      <w:r w:rsidR="00644F24" w:rsidRPr="00644F24">
        <w:rPr>
          <w:rFonts w:cs="Traditional Arabic"/>
          <w:color w:val="008000"/>
          <w:sz w:val="34"/>
          <w:szCs w:val="34"/>
          <w:rtl/>
        </w:rPr>
        <w:t xml:space="preserve"> </w:t>
      </w:r>
      <w:r w:rsidR="00644F24" w:rsidRPr="00644F24">
        <w:rPr>
          <w:rFonts w:cs="Traditional Arabic" w:hint="cs"/>
          <w:color w:val="008000"/>
          <w:sz w:val="34"/>
          <w:szCs w:val="34"/>
          <w:rtl/>
        </w:rPr>
        <w:t>فَلْيَصْبِرْ</w:t>
      </w:r>
      <w:r w:rsidR="00644F24" w:rsidRPr="00644F24">
        <w:rPr>
          <w:rFonts w:cs="Traditional Arabic"/>
          <w:color w:val="008000"/>
          <w:sz w:val="34"/>
          <w:szCs w:val="34"/>
          <w:rtl/>
        </w:rPr>
        <w:t xml:space="preserve"> </w:t>
      </w:r>
      <w:r w:rsidR="00644F24" w:rsidRPr="00644F24">
        <w:rPr>
          <w:rFonts w:cs="Traditional Arabic" w:hint="cs"/>
          <w:color w:val="008000"/>
          <w:sz w:val="34"/>
          <w:szCs w:val="34"/>
          <w:rtl/>
        </w:rPr>
        <w:t>عليه</w:t>
      </w:r>
      <w:r w:rsidR="00644F24" w:rsidRPr="00644F24">
        <w:rPr>
          <w:rFonts w:cs="Traditional Arabic"/>
          <w:color w:val="008000"/>
          <w:sz w:val="34"/>
          <w:szCs w:val="34"/>
          <w:rtl/>
        </w:rPr>
        <w:t xml:space="preserve"> </w:t>
      </w:r>
      <w:r w:rsidR="00644F24" w:rsidRPr="00644F24">
        <w:rPr>
          <w:rFonts w:cs="Traditional Arabic" w:hint="cs"/>
          <w:color w:val="008000"/>
          <w:sz w:val="34"/>
          <w:szCs w:val="34"/>
          <w:rtl/>
        </w:rPr>
        <w:t>فإنَّه</w:t>
      </w:r>
      <w:r w:rsidR="00644F24" w:rsidRPr="00644F24">
        <w:rPr>
          <w:rFonts w:cs="Traditional Arabic"/>
          <w:color w:val="008000"/>
          <w:sz w:val="34"/>
          <w:szCs w:val="34"/>
          <w:rtl/>
        </w:rPr>
        <w:t xml:space="preserve"> </w:t>
      </w:r>
      <w:r w:rsidR="00644F24" w:rsidRPr="00644F24">
        <w:rPr>
          <w:rFonts w:cs="Traditional Arabic" w:hint="cs"/>
          <w:color w:val="008000"/>
          <w:sz w:val="34"/>
          <w:szCs w:val="34"/>
          <w:rtl/>
        </w:rPr>
        <w:t>مَن</w:t>
      </w:r>
      <w:r w:rsidR="00644F24" w:rsidRPr="00644F24">
        <w:rPr>
          <w:rFonts w:cs="Traditional Arabic"/>
          <w:color w:val="008000"/>
          <w:sz w:val="34"/>
          <w:szCs w:val="34"/>
          <w:rtl/>
        </w:rPr>
        <w:t xml:space="preserve"> </w:t>
      </w:r>
      <w:r w:rsidR="00644F24" w:rsidRPr="00644F24">
        <w:rPr>
          <w:rFonts w:cs="Traditional Arabic" w:hint="cs"/>
          <w:color w:val="008000"/>
          <w:sz w:val="34"/>
          <w:szCs w:val="34"/>
          <w:rtl/>
        </w:rPr>
        <w:t>فارَقَ</w:t>
      </w:r>
      <w:r w:rsidR="00644F24" w:rsidRPr="00644F24">
        <w:rPr>
          <w:rFonts w:cs="Traditional Arabic"/>
          <w:color w:val="008000"/>
          <w:sz w:val="34"/>
          <w:szCs w:val="34"/>
          <w:rtl/>
        </w:rPr>
        <w:t xml:space="preserve"> </w:t>
      </w:r>
      <w:r w:rsidR="00644F24" w:rsidRPr="00644F24">
        <w:rPr>
          <w:rFonts w:cs="Traditional Arabic" w:hint="cs"/>
          <w:color w:val="008000"/>
          <w:sz w:val="34"/>
          <w:szCs w:val="34"/>
          <w:rtl/>
        </w:rPr>
        <w:t>الجَماعَةَ</w:t>
      </w:r>
      <w:r w:rsidR="00644F24" w:rsidRPr="00644F24">
        <w:rPr>
          <w:rFonts w:cs="Traditional Arabic"/>
          <w:color w:val="008000"/>
          <w:sz w:val="34"/>
          <w:szCs w:val="34"/>
          <w:rtl/>
        </w:rPr>
        <w:t xml:space="preserve"> </w:t>
      </w:r>
      <w:r w:rsidR="00644F24" w:rsidRPr="00644F24">
        <w:rPr>
          <w:rFonts w:cs="Traditional Arabic" w:hint="cs"/>
          <w:color w:val="008000"/>
          <w:sz w:val="34"/>
          <w:szCs w:val="34"/>
          <w:rtl/>
        </w:rPr>
        <w:t>شِبْرًا</w:t>
      </w:r>
      <w:r w:rsidR="00644F24" w:rsidRPr="00644F24">
        <w:rPr>
          <w:rFonts w:cs="Traditional Arabic"/>
          <w:color w:val="008000"/>
          <w:sz w:val="34"/>
          <w:szCs w:val="34"/>
          <w:rtl/>
        </w:rPr>
        <w:t xml:space="preserve"> </w:t>
      </w:r>
      <w:r w:rsidR="00644F24" w:rsidRPr="00644F24">
        <w:rPr>
          <w:rFonts w:cs="Traditional Arabic" w:hint="cs"/>
          <w:color w:val="008000"/>
          <w:sz w:val="34"/>
          <w:szCs w:val="34"/>
          <w:rtl/>
        </w:rPr>
        <w:t>فَماتَ،</w:t>
      </w:r>
      <w:r w:rsidR="00644F24" w:rsidRPr="00644F24">
        <w:rPr>
          <w:rFonts w:cs="Traditional Arabic"/>
          <w:color w:val="008000"/>
          <w:sz w:val="34"/>
          <w:szCs w:val="34"/>
          <w:rtl/>
        </w:rPr>
        <w:t xml:space="preserve"> </w:t>
      </w:r>
      <w:r w:rsidR="00644F24" w:rsidRPr="00644F24">
        <w:rPr>
          <w:rFonts w:cs="Traditional Arabic" w:hint="cs"/>
          <w:color w:val="008000"/>
          <w:sz w:val="34"/>
          <w:szCs w:val="34"/>
          <w:rtl/>
        </w:rPr>
        <w:t>إلَّا</w:t>
      </w:r>
      <w:r w:rsidR="00644F24" w:rsidRPr="00644F24">
        <w:rPr>
          <w:rFonts w:cs="Traditional Arabic"/>
          <w:color w:val="008000"/>
          <w:sz w:val="34"/>
          <w:szCs w:val="34"/>
          <w:rtl/>
        </w:rPr>
        <w:t xml:space="preserve"> </w:t>
      </w:r>
      <w:r w:rsidR="00644F24" w:rsidRPr="00644F24">
        <w:rPr>
          <w:rFonts w:cs="Traditional Arabic" w:hint="cs"/>
          <w:color w:val="008000"/>
          <w:sz w:val="34"/>
          <w:szCs w:val="34"/>
          <w:rtl/>
        </w:rPr>
        <w:t>ماتَ</w:t>
      </w:r>
      <w:r w:rsidR="00644F24" w:rsidRPr="00644F24">
        <w:rPr>
          <w:rFonts w:cs="Traditional Arabic"/>
          <w:color w:val="008000"/>
          <w:sz w:val="34"/>
          <w:szCs w:val="34"/>
          <w:rtl/>
        </w:rPr>
        <w:t xml:space="preserve"> </w:t>
      </w:r>
      <w:r w:rsidR="00644F24" w:rsidRPr="00644F24">
        <w:rPr>
          <w:rFonts w:cs="Traditional Arabic" w:hint="cs"/>
          <w:color w:val="008000"/>
          <w:sz w:val="34"/>
          <w:szCs w:val="34"/>
          <w:rtl/>
        </w:rPr>
        <w:t>مِيتَةً</w:t>
      </w:r>
      <w:r w:rsidR="00644F24" w:rsidRPr="00644F24">
        <w:rPr>
          <w:rFonts w:cs="Traditional Arabic"/>
          <w:color w:val="008000"/>
          <w:sz w:val="34"/>
          <w:szCs w:val="34"/>
          <w:rtl/>
        </w:rPr>
        <w:t xml:space="preserve"> </w:t>
      </w:r>
      <w:r w:rsidR="00644F24" w:rsidRPr="00644F24">
        <w:rPr>
          <w:rFonts w:cs="Traditional Arabic" w:hint="cs"/>
          <w:color w:val="008000"/>
          <w:sz w:val="34"/>
          <w:szCs w:val="34"/>
          <w:rtl/>
        </w:rPr>
        <w:t>جاهِلِيَّةً</w:t>
      </w:r>
      <w:r w:rsidRPr="005978BC">
        <w:rPr>
          <w:rFonts w:cs="Traditional Arabic"/>
          <w:color w:val="008000"/>
          <w:sz w:val="34"/>
          <w:szCs w:val="34"/>
          <w:rtl/>
        </w:rPr>
        <w:t>»</w:t>
      </w:r>
      <w:r w:rsidR="00644F24">
        <w:rPr>
          <w:rStyle w:val="FootnoteReference"/>
          <w:rFonts w:cs="Traditional Arabic"/>
          <w:color w:val="008000"/>
          <w:sz w:val="34"/>
          <w:szCs w:val="34"/>
          <w:rtl/>
        </w:rPr>
        <w:footnoteReference w:id="2"/>
      </w:r>
      <w:r w:rsidRPr="005978BC">
        <w:rPr>
          <w:rFonts w:cs="Traditional Arabic"/>
          <w:sz w:val="34"/>
          <w:szCs w:val="34"/>
          <w:rtl/>
        </w:rPr>
        <w:t xml:space="preserve">، وفي الصحيح أيضًا: </w:t>
      </w:r>
      <w:r w:rsidRPr="005978BC">
        <w:rPr>
          <w:rFonts w:cs="Traditional Arabic"/>
          <w:color w:val="008000"/>
          <w:sz w:val="34"/>
          <w:szCs w:val="34"/>
          <w:rtl/>
        </w:rPr>
        <w:t>«</w:t>
      </w:r>
      <w:r w:rsidR="00644F24" w:rsidRPr="00644F24">
        <w:rPr>
          <w:rFonts w:cs="Traditional Arabic" w:hint="cs"/>
          <w:color w:val="008000"/>
          <w:sz w:val="34"/>
          <w:szCs w:val="34"/>
          <w:rtl/>
        </w:rPr>
        <w:t>مَن</w:t>
      </w:r>
      <w:r w:rsidR="00644F24" w:rsidRPr="00644F24">
        <w:rPr>
          <w:rFonts w:cs="Traditional Arabic"/>
          <w:color w:val="008000"/>
          <w:sz w:val="34"/>
          <w:szCs w:val="34"/>
          <w:rtl/>
        </w:rPr>
        <w:t xml:space="preserve"> </w:t>
      </w:r>
      <w:r w:rsidR="00644F24" w:rsidRPr="00644F24">
        <w:rPr>
          <w:rFonts w:cs="Traditional Arabic" w:hint="cs"/>
          <w:color w:val="008000"/>
          <w:sz w:val="34"/>
          <w:szCs w:val="34"/>
          <w:rtl/>
        </w:rPr>
        <w:t>كَرِهَ</w:t>
      </w:r>
      <w:r w:rsidR="00644F24" w:rsidRPr="00644F24">
        <w:rPr>
          <w:rFonts w:cs="Traditional Arabic"/>
          <w:color w:val="008000"/>
          <w:sz w:val="34"/>
          <w:szCs w:val="34"/>
          <w:rtl/>
        </w:rPr>
        <w:t xml:space="preserve"> </w:t>
      </w:r>
      <w:r w:rsidR="00644F24" w:rsidRPr="00644F24">
        <w:rPr>
          <w:rFonts w:cs="Traditional Arabic" w:hint="cs"/>
          <w:color w:val="008000"/>
          <w:sz w:val="34"/>
          <w:szCs w:val="34"/>
          <w:rtl/>
        </w:rPr>
        <w:t>مِن</w:t>
      </w:r>
      <w:r w:rsidR="00644F24" w:rsidRPr="00644F24">
        <w:rPr>
          <w:rFonts w:cs="Traditional Arabic"/>
          <w:color w:val="008000"/>
          <w:sz w:val="34"/>
          <w:szCs w:val="34"/>
          <w:rtl/>
        </w:rPr>
        <w:t xml:space="preserve"> </w:t>
      </w:r>
      <w:r w:rsidR="00644F24" w:rsidRPr="00644F24">
        <w:rPr>
          <w:rFonts w:cs="Traditional Arabic" w:hint="cs"/>
          <w:color w:val="008000"/>
          <w:sz w:val="34"/>
          <w:szCs w:val="34"/>
          <w:rtl/>
        </w:rPr>
        <w:t>أمِيرِهِ</w:t>
      </w:r>
      <w:r w:rsidR="00644F24" w:rsidRPr="00644F24">
        <w:rPr>
          <w:rFonts w:cs="Traditional Arabic"/>
          <w:color w:val="008000"/>
          <w:sz w:val="34"/>
          <w:szCs w:val="34"/>
          <w:rtl/>
        </w:rPr>
        <w:t xml:space="preserve"> </w:t>
      </w:r>
      <w:r w:rsidR="00644F24" w:rsidRPr="00644F24">
        <w:rPr>
          <w:rFonts w:cs="Traditional Arabic" w:hint="cs"/>
          <w:color w:val="008000"/>
          <w:sz w:val="34"/>
          <w:szCs w:val="34"/>
          <w:rtl/>
        </w:rPr>
        <w:t>شيئًا</w:t>
      </w:r>
      <w:r w:rsidR="00644F24" w:rsidRPr="00644F24">
        <w:rPr>
          <w:rFonts w:cs="Traditional Arabic"/>
          <w:color w:val="008000"/>
          <w:sz w:val="34"/>
          <w:szCs w:val="34"/>
          <w:rtl/>
        </w:rPr>
        <w:t xml:space="preserve"> </w:t>
      </w:r>
      <w:r w:rsidR="00644F24" w:rsidRPr="00644F24">
        <w:rPr>
          <w:rFonts w:cs="Traditional Arabic" w:hint="cs"/>
          <w:color w:val="008000"/>
          <w:sz w:val="34"/>
          <w:szCs w:val="34"/>
          <w:rtl/>
        </w:rPr>
        <w:t>فَلْيَصْبِرْ،</w:t>
      </w:r>
      <w:r w:rsidR="00644F24" w:rsidRPr="00644F24">
        <w:rPr>
          <w:rFonts w:cs="Traditional Arabic"/>
          <w:color w:val="008000"/>
          <w:sz w:val="34"/>
          <w:szCs w:val="34"/>
          <w:rtl/>
        </w:rPr>
        <w:t xml:space="preserve"> </w:t>
      </w:r>
      <w:r w:rsidR="00644F24" w:rsidRPr="00644F24">
        <w:rPr>
          <w:rFonts w:cs="Traditional Arabic" w:hint="cs"/>
          <w:color w:val="008000"/>
          <w:sz w:val="34"/>
          <w:szCs w:val="34"/>
          <w:rtl/>
        </w:rPr>
        <w:t>فإنَّه</w:t>
      </w:r>
      <w:r w:rsidR="00644F24" w:rsidRPr="00644F24">
        <w:rPr>
          <w:rFonts w:cs="Traditional Arabic"/>
          <w:color w:val="008000"/>
          <w:sz w:val="34"/>
          <w:szCs w:val="34"/>
          <w:rtl/>
        </w:rPr>
        <w:t xml:space="preserve"> </w:t>
      </w:r>
      <w:r w:rsidR="00644F24" w:rsidRPr="00644F24">
        <w:rPr>
          <w:rFonts w:cs="Traditional Arabic" w:hint="cs"/>
          <w:color w:val="008000"/>
          <w:sz w:val="34"/>
          <w:szCs w:val="34"/>
          <w:rtl/>
        </w:rPr>
        <w:t>مَن</w:t>
      </w:r>
      <w:r w:rsidR="00644F24" w:rsidRPr="00644F24">
        <w:rPr>
          <w:rFonts w:cs="Traditional Arabic"/>
          <w:color w:val="008000"/>
          <w:sz w:val="34"/>
          <w:szCs w:val="34"/>
          <w:rtl/>
        </w:rPr>
        <w:t xml:space="preserve"> </w:t>
      </w:r>
      <w:r w:rsidR="00644F24" w:rsidRPr="00644F24">
        <w:rPr>
          <w:rFonts w:cs="Traditional Arabic" w:hint="cs"/>
          <w:color w:val="008000"/>
          <w:sz w:val="34"/>
          <w:szCs w:val="34"/>
          <w:rtl/>
        </w:rPr>
        <w:t>خَرَجَ</w:t>
      </w:r>
      <w:r w:rsidR="00644F24" w:rsidRPr="00644F24">
        <w:rPr>
          <w:rFonts w:cs="Traditional Arabic"/>
          <w:color w:val="008000"/>
          <w:sz w:val="34"/>
          <w:szCs w:val="34"/>
          <w:rtl/>
        </w:rPr>
        <w:t xml:space="preserve"> </w:t>
      </w:r>
      <w:r w:rsidR="00644F24" w:rsidRPr="00644F24">
        <w:rPr>
          <w:rFonts w:cs="Traditional Arabic" w:hint="cs"/>
          <w:color w:val="008000"/>
          <w:sz w:val="34"/>
          <w:szCs w:val="34"/>
          <w:rtl/>
        </w:rPr>
        <w:t>مِنَ</w:t>
      </w:r>
      <w:r w:rsidR="00644F24" w:rsidRPr="00644F24">
        <w:rPr>
          <w:rFonts w:cs="Traditional Arabic"/>
          <w:color w:val="008000"/>
          <w:sz w:val="34"/>
          <w:szCs w:val="34"/>
          <w:rtl/>
        </w:rPr>
        <w:t xml:space="preserve"> </w:t>
      </w:r>
      <w:r w:rsidR="00644F24" w:rsidRPr="00644F24">
        <w:rPr>
          <w:rFonts w:cs="Traditional Arabic" w:hint="cs"/>
          <w:color w:val="008000"/>
          <w:sz w:val="34"/>
          <w:szCs w:val="34"/>
          <w:rtl/>
        </w:rPr>
        <w:t>السُّلْطانِ</w:t>
      </w:r>
      <w:r w:rsidR="00644F24" w:rsidRPr="00644F24">
        <w:rPr>
          <w:rFonts w:cs="Traditional Arabic"/>
          <w:color w:val="008000"/>
          <w:sz w:val="34"/>
          <w:szCs w:val="34"/>
          <w:rtl/>
        </w:rPr>
        <w:t xml:space="preserve"> </w:t>
      </w:r>
      <w:r w:rsidR="00644F24" w:rsidRPr="00644F24">
        <w:rPr>
          <w:rFonts w:cs="Traditional Arabic" w:hint="cs"/>
          <w:color w:val="008000"/>
          <w:sz w:val="34"/>
          <w:szCs w:val="34"/>
          <w:rtl/>
        </w:rPr>
        <w:t>شِبْرًا</w:t>
      </w:r>
      <w:r w:rsidR="00644F24" w:rsidRPr="00644F24">
        <w:rPr>
          <w:rFonts w:cs="Traditional Arabic"/>
          <w:color w:val="008000"/>
          <w:sz w:val="34"/>
          <w:szCs w:val="34"/>
          <w:rtl/>
        </w:rPr>
        <w:t xml:space="preserve"> </w:t>
      </w:r>
      <w:r w:rsidR="00644F24" w:rsidRPr="00644F24">
        <w:rPr>
          <w:rFonts w:cs="Traditional Arabic" w:hint="cs"/>
          <w:color w:val="008000"/>
          <w:sz w:val="34"/>
          <w:szCs w:val="34"/>
          <w:rtl/>
        </w:rPr>
        <w:t>ماتَ</w:t>
      </w:r>
      <w:r w:rsidR="00644F24" w:rsidRPr="00644F24">
        <w:rPr>
          <w:rFonts w:cs="Traditional Arabic"/>
          <w:color w:val="008000"/>
          <w:sz w:val="34"/>
          <w:szCs w:val="34"/>
          <w:rtl/>
        </w:rPr>
        <w:t xml:space="preserve"> </w:t>
      </w:r>
      <w:r w:rsidR="00644F24" w:rsidRPr="00644F24">
        <w:rPr>
          <w:rFonts w:cs="Traditional Arabic" w:hint="cs"/>
          <w:color w:val="008000"/>
          <w:sz w:val="34"/>
          <w:szCs w:val="34"/>
          <w:rtl/>
        </w:rPr>
        <w:t>مِيتَةً</w:t>
      </w:r>
      <w:r w:rsidR="00644F24" w:rsidRPr="00644F24">
        <w:rPr>
          <w:rFonts w:cs="Traditional Arabic"/>
          <w:color w:val="008000"/>
          <w:sz w:val="34"/>
          <w:szCs w:val="34"/>
          <w:rtl/>
        </w:rPr>
        <w:t xml:space="preserve"> </w:t>
      </w:r>
      <w:r w:rsidR="00644F24" w:rsidRPr="00644F24">
        <w:rPr>
          <w:rFonts w:cs="Traditional Arabic" w:hint="cs"/>
          <w:color w:val="008000"/>
          <w:sz w:val="34"/>
          <w:szCs w:val="34"/>
          <w:rtl/>
        </w:rPr>
        <w:t>جاهِلِيَّةً</w:t>
      </w:r>
      <w:r w:rsidRPr="005978BC">
        <w:rPr>
          <w:rFonts w:cs="Traditional Arabic"/>
          <w:color w:val="008000"/>
          <w:sz w:val="34"/>
          <w:szCs w:val="34"/>
          <w:rtl/>
        </w:rPr>
        <w:t>»</w:t>
      </w:r>
      <w:r w:rsidR="00644F24">
        <w:rPr>
          <w:rStyle w:val="FootnoteReference"/>
          <w:rFonts w:cs="Traditional Arabic"/>
          <w:color w:val="008000"/>
          <w:sz w:val="34"/>
          <w:szCs w:val="34"/>
          <w:rtl/>
        </w:rPr>
        <w:footnoteReference w:id="3"/>
      </w:r>
      <w:r w:rsidRPr="005978BC">
        <w:rPr>
          <w:rFonts w:cs="Traditional Arabic"/>
          <w:sz w:val="34"/>
          <w:szCs w:val="34"/>
          <w:rtl/>
        </w:rPr>
        <w:t>، فصرَّح بلفظ "السلطان" ولفظ "الجماعة"، فهذا هو كلام النبي -صَلَّى اللهُ عَلَيْه وَسَلَّمَ.</w:t>
      </w:r>
    </w:p>
    <w:p w14:paraId="5BB863BE" w14:textId="5E60B594" w:rsidR="005978BC" w:rsidRPr="005978BC" w:rsidRDefault="005978BC" w:rsidP="00675E6C">
      <w:pPr>
        <w:spacing w:before="120" w:after="0" w:line="240" w:lineRule="auto"/>
        <w:ind w:firstLine="397"/>
        <w:jc w:val="both"/>
        <w:rPr>
          <w:rFonts w:cs="Traditional Arabic"/>
          <w:sz w:val="34"/>
          <w:szCs w:val="34"/>
          <w:rtl/>
        </w:rPr>
      </w:pPr>
      <w:r w:rsidRPr="005978BC">
        <w:rPr>
          <w:rFonts w:cs="Traditional Arabic"/>
          <w:sz w:val="34"/>
          <w:szCs w:val="34"/>
          <w:rtl/>
        </w:rPr>
        <w:t>فيجب علينا الانقياد والاستسلام ل</w:t>
      </w:r>
      <w:r w:rsidR="00952E39">
        <w:rPr>
          <w:rFonts w:cs="Traditional Arabic" w:hint="cs"/>
          <w:sz w:val="34"/>
          <w:szCs w:val="34"/>
          <w:rtl/>
        </w:rPr>
        <w:t>ِ</w:t>
      </w:r>
      <w:r w:rsidRPr="005978BC">
        <w:rPr>
          <w:rFonts w:cs="Traditional Arabic"/>
          <w:sz w:val="34"/>
          <w:szCs w:val="34"/>
          <w:rtl/>
        </w:rPr>
        <w:t>ما قاله الرسول -صَلَّى اللهُ عَلَيْه وَسَلَّمَ- ونجعله على العين والرأس، ولا نعرض عنه، ولا نلوي أعناقنا، ولا نكره كلام الرسول -صَلَّى اللهُ عَلَيْه وَسَلَّمَ- فهو الناصح الأمين لأمَّته -صَلَّى اللهُ عَلَيْه وَسَلَّمَ- ولا نفارق الجماعة ولا نفارق السلطان، ونصبر حتى لو رأينا ما نكره، فهذه هي توجيهات الرسول -صَلَّى اللهُ عَلَيْه وَسَلَّمَ.</w:t>
      </w:r>
    </w:p>
    <w:p w14:paraId="4BD74464" w14:textId="77777777" w:rsidR="005978BC" w:rsidRPr="005978BC" w:rsidRDefault="005978BC" w:rsidP="00675E6C">
      <w:pPr>
        <w:spacing w:before="120" w:after="0" w:line="240" w:lineRule="auto"/>
        <w:ind w:firstLine="397"/>
        <w:jc w:val="both"/>
        <w:rPr>
          <w:rFonts w:cs="Traditional Arabic"/>
          <w:sz w:val="34"/>
          <w:szCs w:val="34"/>
          <w:rtl/>
        </w:rPr>
      </w:pPr>
      <w:r w:rsidRPr="005978BC">
        <w:rPr>
          <w:rFonts w:cs="Traditional Arabic"/>
          <w:sz w:val="34"/>
          <w:szCs w:val="34"/>
          <w:rtl/>
        </w:rPr>
        <w:t xml:space="preserve">واربط هذا مع كلام ابن مسعود الذي سبق معنا قبل عدة حلقات، قال: </w:t>
      </w:r>
      <w:r w:rsidRPr="003E2C73">
        <w:rPr>
          <w:rFonts w:cs="Traditional Arabic"/>
          <w:color w:val="984806" w:themeColor="accent6" w:themeShade="80"/>
          <w:sz w:val="34"/>
          <w:szCs w:val="34"/>
          <w:rtl/>
        </w:rPr>
        <w:t>"ليس عام إلا والذي بعده شر منه، لا أقول عام أمطر من عام، ولا عام أخصب من عام، ولا أمير خير من أمير، لكن ذهاب علمائكم وخياركم ثم يحدث أقوام يقيسون الأمور بآرائهم فيهدم الإسلام ويثلم"</w:t>
      </w:r>
      <w:r w:rsidRPr="005978BC">
        <w:rPr>
          <w:rFonts w:cs="Traditional Arabic"/>
          <w:sz w:val="34"/>
          <w:szCs w:val="34"/>
          <w:rtl/>
        </w:rPr>
        <w:t>.</w:t>
      </w:r>
    </w:p>
    <w:p w14:paraId="1C679E66" w14:textId="77777777" w:rsidR="005978BC" w:rsidRPr="005978BC" w:rsidRDefault="005978BC" w:rsidP="00675E6C">
      <w:pPr>
        <w:spacing w:before="120" w:after="0" w:line="240" w:lineRule="auto"/>
        <w:ind w:firstLine="397"/>
        <w:jc w:val="both"/>
        <w:rPr>
          <w:rFonts w:cs="Traditional Arabic"/>
          <w:sz w:val="34"/>
          <w:szCs w:val="34"/>
          <w:rtl/>
        </w:rPr>
      </w:pPr>
      <w:r w:rsidRPr="005978BC">
        <w:rPr>
          <w:rFonts w:cs="Traditional Arabic"/>
          <w:sz w:val="34"/>
          <w:szCs w:val="34"/>
          <w:rtl/>
        </w:rPr>
        <w:lastRenderedPageBreak/>
        <w:t>إذن؛ عليك بإصلاح نفسك، وعليك بالدعوة إلى الله وبيان الحق، ونشر العلم وبثِّه، وأبشر بالخير واصبر، والجأ إلى الله، وأكثر من الدعاء والعبادة، فهذا هو المخرج، وليس المخرج سلُّ السيوف وشق العصا؛ فهذا خطيرٌ جدًّا.</w:t>
      </w:r>
    </w:p>
    <w:p w14:paraId="4E348260" w14:textId="77777777" w:rsidR="005978BC" w:rsidRPr="00A0573F" w:rsidRDefault="005978BC" w:rsidP="00675E6C">
      <w:pPr>
        <w:spacing w:before="120" w:after="0" w:line="240" w:lineRule="auto"/>
        <w:ind w:firstLine="397"/>
        <w:jc w:val="both"/>
        <w:rPr>
          <w:rFonts w:cs="Traditional Arabic"/>
          <w:sz w:val="34"/>
          <w:szCs w:val="34"/>
          <w:rtl/>
        </w:rPr>
      </w:pPr>
      <w:r w:rsidRPr="00A0573F">
        <w:rPr>
          <w:rFonts w:cs="Traditional Arabic"/>
          <w:sz w:val="34"/>
          <w:szCs w:val="34"/>
          <w:rtl/>
        </w:rPr>
        <w:t xml:space="preserve">قال: </w:t>
      </w:r>
      <w:r w:rsidRPr="00A0573F">
        <w:rPr>
          <w:rFonts w:cs="Traditional Arabic"/>
          <w:color w:val="0000FF"/>
          <w:sz w:val="34"/>
          <w:szCs w:val="34"/>
          <w:rtl/>
        </w:rPr>
        <w:t>(وفيه)</w:t>
      </w:r>
      <w:r w:rsidRPr="00A0573F">
        <w:rPr>
          <w:rFonts w:cs="Traditional Arabic"/>
          <w:sz w:val="34"/>
          <w:szCs w:val="34"/>
          <w:rtl/>
        </w:rPr>
        <w:t xml:space="preserve">، أي: في الصحيح. </w:t>
      </w:r>
      <w:r w:rsidRPr="00A0573F">
        <w:rPr>
          <w:rFonts w:cs="Traditional Arabic"/>
          <w:color w:val="008000"/>
          <w:sz w:val="34"/>
          <w:szCs w:val="34"/>
          <w:rtl/>
        </w:rPr>
        <w:t>«أَبِدَعْوَى الْجَاهِلِيَّةِ وَأَنَا بَيْنَ أَظْهُرِكُمْ؟»</w:t>
      </w:r>
      <w:r w:rsidRPr="00A0573F">
        <w:rPr>
          <w:rFonts w:cs="Traditional Arabic"/>
          <w:sz w:val="34"/>
          <w:szCs w:val="34"/>
          <w:rtl/>
        </w:rPr>
        <w:t>، اللهم صلِّ وسلم عليه.</w:t>
      </w:r>
    </w:p>
    <w:p w14:paraId="4F7A761D" w14:textId="0521BE5A" w:rsidR="005978BC" w:rsidRPr="00A0573F" w:rsidRDefault="005978BC" w:rsidP="00675E6C">
      <w:pPr>
        <w:spacing w:before="120" w:after="0" w:line="240" w:lineRule="auto"/>
        <w:ind w:firstLine="397"/>
        <w:jc w:val="both"/>
        <w:rPr>
          <w:rFonts w:cs="Traditional Arabic"/>
          <w:sz w:val="34"/>
          <w:szCs w:val="34"/>
          <w:rtl/>
        </w:rPr>
      </w:pPr>
      <w:r w:rsidRPr="00A0573F">
        <w:rPr>
          <w:rFonts w:cs="Traditional Arabic"/>
          <w:sz w:val="34"/>
          <w:szCs w:val="34"/>
          <w:rtl/>
        </w:rPr>
        <w:t>هذا الحديث سببه أن مهاجريًّا كسعَ أنصاريًّا -يعني</w:t>
      </w:r>
      <w:r w:rsidR="00952E39" w:rsidRPr="00A0573F">
        <w:rPr>
          <w:rFonts w:cs="Traditional Arabic" w:hint="cs"/>
          <w:sz w:val="34"/>
          <w:szCs w:val="34"/>
          <w:rtl/>
        </w:rPr>
        <w:t>:</w:t>
      </w:r>
      <w:r w:rsidRPr="00A0573F">
        <w:rPr>
          <w:rFonts w:cs="Traditional Arabic"/>
          <w:sz w:val="34"/>
          <w:szCs w:val="34"/>
          <w:rtl/>
        </w:rPr>
        <w:t xml:space="preserve"> ضربه على دبره- فرجع هذا الأنصاري على المهاجري فضربه، وهما من الصحابة -رَضِيَ اللهُ عَنْهُم- وهذا يحدث بينهم، فهم بشر، ثم نشبَ بينهما شجارٌ، فقال المهاجري: ياللمهاجرين -يعني</w:t>
      </w:r>
      <w:r w:rsidR="00952E39" w:rsidRPr="00A0573F">
        <w:rPr>
          <w:rFonts w:cs="Traditional Arabic" w:hint="cs"/>
          <w:sz w:val="34"/>
          <w:szCs w:val="34"/>
          <w:rtl/>
        </w:rPr>
        <w:t>:</w:t>
      </w:r>
      <w:r w:rsidRPr="00A0573F">
        <w:rPr>
          <w:rFonts w:cs="Traditional Arabic"/>
          <w:sz w:val="34"/>
          <w:szCs w:val="34"/>
          <w:rtl/>
        </w:rPr>
        <w:t xml:space="preserve"> تعالوا معي- وقال الأنصاري: يا للأنصار -يعني</w:t>
      </w:r>
      <w:r w:rsidR="00952E39" w:rsidRPr="00A0573F">
        <w:rPr>
          <w:rFonts w:cs="Traditional Arabic" w:hint="cs"/>
          <w:sz w:val="34"/>
          <w:szCs w:val="34"/>
          <w:rtl/>
        </w:rPr>
        <w:t>:</w:t>
      </w:r>
      <w:r w:rsidRPr="00A0573F">
        <w:rPr>
          <w:rFonts w:cs="Traditional Arabic"/>
          <w:sz w:val="34"/>
          <w:szCs w:val="34"/>
          <w:rtl/>
        </w:rPr>
        <w:t xml:space="preserve"> تعالوا معي- وهذا يدل على أنهم ليسوا معصومين -رَضِيَ اللهُ عَنْهُم- والواحد منهم قد يُخطئ، ولكنهم يتوبون، ولهم حسنات عظيمة، فكادت تحدث بينهم مضاربة كبيرة، مع إنَّ اسم "المهاجرين" مشروع وممدوح في القرآن والسنة، واسم "الأنصار" مشروع وممدوح في القرآن والسنة، والله سمَّاهم بهذا؛ ول</w:t>
      </w:r>
      <w:r w:rsidR="00952E39" w:rsidRPr="00A0573F">
        <w:rPr>
          <w:rFonts w:cs="Traditional Arabic" w:hint="cs"/>
          <w:sz w:val="34"/>
          <w:szCs w:val="34"/>
          <w:rtl/>
        </w:rPr>
        <w:t>َ</w:t>
      </w:r>
      <w:r w:rsidRPr="00A0573F">
        <w:rPr>
          <w:rFonts w:cs="Traditional Arabic"/>
          <w:sz w:val="34"/>
          <w:szCs w:val="34"/>
          <w:rtl/>
        </w:rPr>
        <w:t xml:space="preserve">مَّا جلا هذا الاسم عوضًا عن اسم "الإسلام" وسببًا للفتنة؛ قال النبي -صَلَّى اللهُ عَلَيْه وَسَلَّمَ: </w:t>
      </w:r>
      <w:r w:rsidRPr="00A0573F">
        <w:rPr>
          <w:rFonts w:cs="Traditional Arabic"/>
          <w:color w:val="008000"/>
          <w:sz w:val="34"/>
          <w:szCs w:val="34"/>
          <w:rtl/>
        </w:rPr>
        <w:t>«أَبِدَعْوَى الْجَاهِلِيَّةِ وَأَنَا بَيْنَ أَظْهُرِكُمْ؟»</w:t>
      </w:r>
      <w:r w:rsidRPr="00A0573F">
        <w:rPr>
          <w:rFonts w:cs="Traditional Arabic"/>
          <w:sz w:val="34"/>
          <w:szCs w:val="34"/>
          <w:rtl/>
        </w:rPr>
        <w:t>، فإذا كان هذا في الاسم الشرعي "المهاجري والأنصاري" وهو اسم لا محظور فيه بل هو ممدوح، ولكن إذا استُخدم في فتنةٍ أو في شرٍّ نُهيَ عنه، وسُمِّيَ</w:t>
      </w:r>
      <w:r w:rsidR="00952E39" w:rsidRPr="00A0573F">
        <w:rPr>
          <w:rFonts w:cs="Traditional Arabic" w:hint="cs"/>
          <w:sz w:val="34"/>
          <w:szCs w:val="34"/>
          <w:rtl/>
        </w:rPr>
        <w:t>:</w:t>
      </w:r>
      <w:r w:rsidRPr="00A0573F">
        <w:rPr>
          <w:rFonts w:cs="Traditional Arabic"/>
          <w:sz w:val="34"/>
          <w:szCs w:val="34"/>
          <w:rtl/>
        </w:rPr>
        <w:t xml:space="preserve"> "دعوى الجاهليَّة"، فما بالك بالأسماء التي ليست بشرعية في الأصل! فمن باب أولى أن يُنهى عنها وأنها من دعوى الجاهليَّة.</w:t>
      </w:r>
    </w:p>
    <w:p w14:paraId="28121D30" w14:textId="77777777" w:rsidR="005978BC" w:rsidRPr="005978BC" w:rsidRDefault="005978BC" w:rsidP="00675E6C">
      <w:pPr>
        <w:spacing w:before="120" w:after="0" w:line="240" w:lineRule="auto"/>
        <w:ind w:firstLine="397"/>
        <w:jc w:val="both"/>
        <w:rPr>
          <w:rFonts w:cs="Traditional Arabic"/>
          <w:sz w:val="34"/>
          <w:szCs w:val="34"/>
          <w:rtl/>
        </w:rPr>
      </w:pPr>
      <w:r w:rsidRPr="005978BC">
        <w:rPr>
          <w:rFonts w:cs="Traditional Arabic"/>
          <w:sz w:val="34"/>
          <w:szCs w:val="34"/>
          <w:rtl/>
        </w:rPr>
        <w:t xml:space="preserve">ثم ختم الشيخ هذا الباب بكلام شيخ الإسلام ابن تيمية فقال: </w:t>
      </w:r>
      <w:r w:rsidRPr="005978BC">
        <w:rPr>
          <w:rFonts w:cs="Traditional Arabic"/>
          <w:color w:val="0000FF"/>
          <w:sz w:val="34"/>
          <w:szCs w:val="34"/>
          <w:rtl/>
        </w:rPr>
        <w:t xml:space="preserve">(قال أبو العباس: "كل ما خرج عن دعوى الإسلام والقرآن من نسب أو بلد أو جنس أو مذهب أو طريقة فهو من عزاء الجاهلية، بل لما اختصم مهاجري وأنصاري فقال المهاجري: يا للمهاجرين، وقال الأنصاري: يا للأنصار ! قال -صَلَّى اللهُ عَلَيْه وَسَلَّمَ: </w:t>
      </w:r>
      <w:r w:rsidRPr="005978BC">
        <w:rPr>
          <w:rFonts w:cs="Traditional Arabic"/>
          <w:color w:val="008000"/>
          <w:sz w:val="34"/>
          <w:szCs w:val="34"/>
          <w:rtl/>
        </w:rPr>
        <w:t>«أَبِدَعْوَى الْجَاهِلِيَّةِ وَأَنَا بَيْنَ أَظْهُرِكُمْ؟»</w:t>
      </w:r>
      <w:r w:rsidRPr="005978BC">
        <w:rPr>
          <w:rFonts w:cs="Traditional Arabic"/>
          <w:color w:val="0000FF"/>
          <w:sz w:val="34"/>
          <w:szCs w:val="34"/>
          <w:rtl/>
        </w:rPr>
        <w:t>، وغضب لذلك غضباً شديداً". انتهى كلامه، رحمه الله)</w:t>
      </w:r>
      <w:r w:rsidRPr="005978BC">
        <w:rPr>
          <w:rFonts w:cs="Traditional Arabic"/>
          <w:sz w:val="34"/>
          <w:szCs w:val="34"/>
          <w:rtl/>
        </w:rPr>
        <w:t>.</w:t>
      </w:r>
    </w:p>
    <w:p w14:paraId="59F68E6E" w14:textId="1AA2EC15" w:rsidR="005978BC" w:rsidRPr="005978BC" w:rsidRDefault="005978BC" w:rsidP="00675E6C">
      <w:pPr>
        <w:spacing w:before="120" w:after="0" w:line="240" w:lineRule="auto"/>
        <w:ind w:firstLine="397"/>
        <w:jc w:val="both"/>
        <w:rPr>
          <w:rFonts w:cs="Traditional Arabic"/>
          <w:sz w:val="34"/>
          <w:szCs w:val="34"/>
          <w:rtl/>
        </w:rPr>
      </w:pPr>
      <w:r w:rsidRPr="005978BC">
        <w:rPr>
          <w:rFonts w:cs="Traditional Arabic"/>
          <w:sz w:val="34"/>
          <w:szCs w:val="34"/>
          <w:rtl/>
        </w:rPr>
        <w:t>هذا يُبيِّن لك أخي المسلم أنَّ أسباب التفريق بين المسلمين كثيرة، والشيطان حريصٌ عليها، وأنَّ أنواع الجاهلية كثيرة، وأنَّ هذه النَّزغات تُثير الفتنة والقتال بين المسلمين، فيجب الن</w:t>
      </w:r>
      <w:r w:rsidR="00952E39">
        <w:rPr>
          <w:rFonts w:cs="Traditional Arabic" w:hint="cs"/>
          <w:sz w:val="34"/>
          <w:szCs w:val="34"/>
          <w:rtl/>
        </w:rPr>
        <w:t>َّ</w:t>
      </w:r>
      <w:r w:rsidRPr="005978BC">
        <w:rPr>
          <w:rFonts w:cs="Traditional Arabic"/>
          <w:sz w:val="34"/>
          <w:szCs w:val="34"/>
          <w:rtl/>
        </w:rPr>
        <w:t>هي عنها، حتى لو كان المؤمن من أهل الإيمان الصادق، فإذا قُدِّر أن حصل بين طلبة علم</w:t>
      </w:r>
      <w:r w:rsidR="00952E39">
        <w:rPr>
          <w:rFonts w:cs="Traditional Arabic" w:hint="cs"/>
          <w:sz w:val="34"/>
          <w:szCs w:val="34"/>
          <w:rtl/>
        </w:rPr>
        <w:t>ٍ</w:t>
      </w:r>
      <w:r w:rsidRPr="005978BC">
        <w:rPr>
          <w:rFonts w:cs="Traditional Arabic"/>
          <w:sz w:val="34"/>
          <w:szCs w:val="34"/>
          <w:rtl/>
        </w:rPr>
        <w:t xml:space="preserve"> اختلاف في مسألة علميَّة</w:t>
      </w:r>
      <w:r>
        <w:rPr>
          <w:rFonts w:cs="Traditional Arabic"/>
          <w:sz w:val="34"/>
          <w:szCs w:val="34"/>
          <w:rtl/>
        </w:rPr>
        <w:t>،</w:t>
      </w:r>
      <w:r w:rsidRPr="005978BC">
        <w:rPr>
          <w:rFonts w:cs="Traditional Arabic"/>
          <w:sz w:val="34"/>
          <w:szCs w:val="34"/>
          <w:rtl/>
        </w:rPr>
        <w:t xml:space="preserve"> وكلٌّ له حجته، ثم تعصَّبَ هؤلاء لشيخهم وهؤلاء لشيخهم؛ فيأتي</w:t>
      </w:r>
      <w:r>
        <w:rPr>
          <w:rFonts w:cs="Traditional Arabic"/>
          <w:sz w:val="34"/>
          <w:szCs w:val="34"/>
          <w:rtl/>
        </w:rPr>
        <w:t xml:space="preserve"> </w:t>
      </w:r>
      <w:r w:rsidRPr="005978BC">
        <w:rPr>
          <w:rFonts w:cs="Traditional Arabic"/>
          <w:sz w:val="34"/>
          <w:szCs w:val="34"/>
          <w:rtl/>
        </w:rPr>
        <w:t xml:space="preserve">الشيطان يُحرش بينهم، فيجب أن يُنهى عن هذا، ويجب أن يُقال لهم: </w:t>
      </w:r>
      <w:r w:rsidR="00644F24">
        <w:rPr>
          <w:rFonts w:cs="Traditional Arabic" w:hint="cs"/>
          <w:sz w:val="34"/>
          <w:szCs w:val="34"/>
          <w:rtl/>
        </w:rPr>
        <w:t>أ</w:t>
      </w:r>
      <w:r w:rsidRPr="005978BC">
        <w:rPr>
          <w:rFonts w:cs="Traditional Arabic"/>
          <w:sz w:val="34"/>
          <w:szCs w:val="34"/>
          <w:rtl/>
        </w:rPr>
        <w:t>بدعوى الجاهليَّة وأنتم من أهل العلم وطلبته!</w:t>
      </w:r>
    </w:p>
    <w:p w14:paraId="62C3038D" w14:textId="33EC0E91" w:rsidR="005978BC" w:rsidRPr="005978BC" w:rsidRDefault="005978BC" w:rsidP="00675E6C">
      <w:pPr>
        <w:spacing w:before="120" w:after="0" w:line="240" w:lineRule="auto"/>
        <w:ind w:firstLine="397"/>
        <w:jc w:val="both"/>
        <w:rPr>
          <w:rFonts w:cs="Traditional Arabic"/>
          <w:sz w:val="34"/>
          <w:szCs w:val="34"/>
          <w:rtl/>
        </w:rPr>
      </w:pPr>
      <w:r w:rsidRPr="005978BC">
        <w:rPr>
          <w:rFonts w:cs="Traditional Arabic"/>
          <w:sz w:val="34"/>
          <w:szCs w:val="34"/>
          <w:rtl/>
        </w:rPr>
        <w:t>فأحيانًا التفريق قد يكون بسبب النسب والقبائل، فهؤلاء من قبيلة وهؤلاء من قبيلة أخرى؛ بل أح</w:t>
      </w:r>
      <w:r w:rsidR="00952E39">
        <w:rPr>
          <w:rFonts w:cs="Traditional Arabic" w:hint="cs"/>
          <w:sz w:val="34"/>
          <w:szCs w:val="34"/>
          <w:rtl/>
        </w:rPr>
        <w:t>ي</w:t>
      </w:r>
      <w:r w:rsidRPr="005978BC">
        <w:rPr>
          <w:rFonts w:cs="Traditional Arabic"/>
          <w:sz w:val="34"/>
          <w:szCs w:val="34"/>
          <w:rtl/>
        </w:rPr>
        <w:t>انًا يكون بين القبيلة الواحدة، فخذ وفخذ آخر، وأحيانًا بين قريةٍ وقريةٍ أخرى، أو بلد وبلد آخر، وتجد بعض الناس يُطلق السَّب، فيقول مثلًا: القبيلة الفلانية معروف</w:t>
      </w:r>
      <w:r w:rsidR="00952E39">
        <w:rPr>
          <w:rFonts w:cs="Traditional Arabic" w:hint="cs"/>
          <w:sz w:val="34"/>
          <w:szCs w:val="34"/>
          <w:rtl/>
        </w:rPr>
        <w:t>ون</w:t>
      </w:r>
      <w:r w:rsidRPr="005978BC">
        <w:rPr>
          <w:rFonts w:cs="Traditional Arabic"/>
          <w:sz w:val="34"/>
          <w:szCs w:val="34"/>
          <w:rtl/>
        </w:rPr>
        <w:t xml:space="preserve"> بكذا وكذا وما فيهم خير! والثاني يقول: نحن فينا </w:t>
      </w:r>
      <w:r w:rsidRPr="005978BC">
        <w:rPr>
          <w:rFonts w:cs="Traditional Arabic"/>
          <w:sz w:val="34"/>
          <w:szCs w:val="34"/>
          <w:rtl/>
        </w:rPr>
        <w:lastRenderedPageBreak/>
        <w:t>خير وفينا كذا وكذا..، نفس القبيلة هذه تجد فيها أفخاذ -عدَّة عوائل وأُسر- وتجد هذا الفخذ يقول: ذاك الفخذ لا تخطبون منهم، ولا فيهم خير، ويأخذ يطعن فيهم، وأما نحن فمعروفين بكذا وكذا...، ويستمر هذا التَّشقيق وهذا التَّعنصر والتَّحزُّب وهذه الفتنة حتى يصل إلى فخذه هو، ثم يُفرِّق بين الأُسَر التي في فخذه.</w:t>
      </w:r>
    </w:p>
    <w:p w14:paraId="6E6C2025" w14:textId="77777777" w:rsidR="005978BC" w:rsidRPr="005978BC" w:rsidRDefault="005978BC" w:rsidP="00675E6C">
      <w:pPr>
        <w:spacing w:before="120" w:after="0" w:line="240" w:lineRule="auto"/>
        <w:ind w:firstLine="397"/>
        <w:jc w:val="both"/>
        <w:rPr>
          <w:rFonts w:cs="Traditional Arabic"/>
          <w:sz w:val="34"/>
          <w:szCs w:val="34"/>
          <w:rtl/>
        </w:rPr>
      </w:pPr>
      <w:r w:rsidRPr="00952E39">
        <w:rPr>
          <w:rFonts w:cs="Traditional Arabic"/>
          <w:sz w:val="34"/>
          <w:szCs w:val="34"/>
          <w:u w:val="single"/>
          <w:rtl/>
        </w:rPr>
        <w:t>ومن الطرائف</w:t>
      </w:r>
      <w:r w:rsidRPr="005978BC">
        <w:rPr>
          <w:rFonts w:cs="Traditional Arabic"/>
          <w:sz w:val="34"/>
          <w:szCs w:val="34"/>
          <w:rtl/>
        </w:rPr>
        <w:t>: أن اثنين اجتمعوا وقاموا يتكلمون في البلدان وفي الناس، فقال أحدهم: كل هذه البلدان فيهم كذا وكذا، وما ترك بلدًا إلا بلده، فلما فرغ أخذ يطعن في بلده ويقول: المنطقة الفلانية فيها كذا وكذا...، وأخذ يذمهم حتى بقي هو وصاحبه سليمان ما فيهما عيب!</w:t>
      </w:r>
    </w:p>
    <w:p w14:paraId="451A292C" w14:textId="77777777" w:rsidR="005978BC" w:rsidRPr="00E4785E" w:rsidRDefault="005978BC" w:rsidP="00675E6C">
      <w:pPr>
        <w:spacing w:before="120" w:after="0" w:line="240" w:lineRule="auto"/>
        <w:ind w:firstLine="397"/>
        <w:jc w:val="both"/>
        <w:rPr>
          <w:rFonts w:cs="Traditional Arabic"/>
          <w:sz w:val="34"/>
          <w:szCs w:val="34"/>
          <w:rtl/>
        </w:rPr>
      </w:pPr>
      <w:r w:rsidRPr="005978BC">
        <w:rPr>
          <w:rFonts w:cs="Traditional Arabic"/>
          <w:sz w:val="34"/>
          <w:szCs w:val="34"/>
          <w:rtl/>
        </w:rPr>
        <w:t>وهذا من نقص العيب ومن السفاهة، فلا يجوز لك أن تنتقص عباد الله، فالفتنة قد يُحدثها الشيطان بسبب هذه الجهالات، وربنا يقول:</w:t>
      </w:r>
      <w:r>
        <w:rPr>
          <w:rFonts w:cs="Traditional Arabic"/>
          <w:sz w:val="34"/>
          <w:szCs w:val="34"/>
          <w:rtl/>
        </w:rPr>
        <w:t xml:space="preserve"> </w:t>
      </w:r>
      <w:r w:rsidR="003E2C73">
        <w:rPr>
          <w:rFonts w:cs="Traditional Arabic"/>
          <w:color w:val="FF0000"/>
          <w:sz w:val="34"/>
          <w:szCs w:val="34"/>
          <w:rtl/>
        </w:rPr>
        <w:t>﴿</w:t>
      </w:r>
      <w:r w:rsidR="00E4785E" w:rsidRPr="00E4785E">
        <w:rPr>
          <w:rFonts w:cs="Traditional Arabic" w:hint="cs"/>
          <w:color w:val="FF0000"/>
          <w:sz w:val="34"/>
          <w:szCs w:val="34"/>
          <w:rtl/>
        </w:rPr>
        <w:t>يَاأَيُّهَا</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النَّاسُ</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إِنَّا</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خَلَقْنَاكُمْ</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مِنْ</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ذَكَرٍ</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وَأُنْثَى</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وَجَعَلْنَاكُمْ</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شُعُوبًا</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وَقَبَائِلَ</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لِتَعَارَفُوا</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إِنَّ</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أَكْرَمَكُمْ</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عِنْدَ</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اللَّهِ</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أَتْقَاكُمْ</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إِنَّ</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اللَّهَ</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عَلِيمٌ</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خَبِيرٌ</w:t>
      </w:r>
      <w:r w:rsidR="003E2C73">
        <w:rPr>
          <w:rFonts w:cs="Traditional Arabic"/>
          <w:color w:val="FF0000"/>
          <w:sz w:val="34"/>
          <w:szCs w:val="34"/>
          <w:rtl/>
        </w:rPr>
        <w:t>﴾</w:t>
      </w:r>
      <w:r>
        <w:rPr>
          <w:rFonts w:cs="Traditional Arabic"/>
          <w:sz w:val="34"/>
          <w:szCs w:val="34"/>
          <w:rtl/>
        </w:rPr>
        <w:t xml:space="preserve"> </w:t>
      </w:r>
      <w:r w:rsidRPr="005978BC">
        <w:rPr>
          <w:rFonts w:cs="Traditional Arabic"/>
          <w:rtl/>
        </w:rPr>
        <w:t>[الحجرات: 13]</w:t>
      </w:r>
      <w:r>
        <w:rPr>
          <w:rFonts w:cs="Traditional Arabic"/>
          <w:sz w:val="34"/>
          <w:szCs w:val="34"/>
          <w:rtl/>
        </w:rPr>
        <w:t>،</w:t>
      </w:r>
      <w:r w:rsidRPr="005978BC">
        <w:rPr>
          <w:rFonts w:cs="Traditional Arabic"/>
          <w:sz w:val="34"/>
          <w:szCs w:val="34"/>
          <w:rtl/>
        </w:rPr>
        <w:t xml:space="preserve"> فالشاهد قوله</w:t>
      </w:r>
      <w:r>
        <w:rPr>
          <w:rFonts w:cs="Traditional Arabic"/>
          <w:sz w:val="34"/>
          <w:szCs w:val="34"/>
          <w:rtl/>
        </w:rPr>
        <w:t xml:space="preserve"> </w:t>
      </w:r>
      <w:r w:rsidR="003E2C73">
        <w:rPr>
          <w:rFonts w:cs="Traditional Arabic"/>
          <w:color w:val="FF0000"/>
          <w:sz w:val="34"/>
          <w:szCs w:val="34"/>
          <w:rtl/>
        </w:rPr>
        <w:t>﴿</w:t>
      </w:r>
      <w:r w:rsidR="00E4785E" w:rsidRPr="00E4785E">
        <w:rPr>
          <w:rFonts w:cs="Traditional Arabic" w:hint="cs"/>
          <w:color w:val="FF0000"/>
          <w:sz w:val="34"/>
          <w:szCs w:val="34"/>
          <w:rtl/>
        </w:rPr>
        <w:t>لِتَعَارَفُوا</w:t>
      </w:r>
      <w:r w:rsidR="003E2C73">
        <w:rPr>
          <w:rFonts w:cs="Traditional Arabic" w:hint="cs"/>
          <w:color w:val="FF0000"/>
          <w:sz w:val="34"/>
          <w:szCs w:val="34"/>
          <w:rtl/>
        </w:rPr>
        <w:t>﴾</w:t>
      </w:r>
      <w:r w:rsidRPr="005978BC">
        <w:rPr>
          <w:rFonts w:cs="Traditional Arabic"/>
          <w:color w:val="FF0000"/>
          <w:sz w:val="34"/>
          <w:szCs w:val="34"/>
          <w:rtl/>
        </w:rPr>
        <w:t xml:space="preserve"> </w:t>
      </w:r>
      <w:r w:rsidRPr="00E4785E">
        <w:rPr>
          <w:rFonts w:cs="Traditional Arabic"/>
          <w:sz w:val="34"/>
          <w:szCs w:val="34"/>
          <w:rtl/>
        </w:rPr>
        <w:t>ولم يقل "ليتفاخروا".</w:t>
      </w:r>
    </w:p>
    <w:p w14:paraId="17AA4F09" w14:textId="77777777" w:rsidR="005978BC" w:rsidRPr="00A0573F" w:rsidRDefault="005978BC" w:rsidP="00675E6C">
      <w:pPr>
        <w:spacing w:before="120" w:after="0" w:line="240" w:lineRule="auto"/>
        <w:ind w:firstLine="397"/>
        <w:jc w:val="both"/>
        <w:rPr>
          <w:rFonts w:cs="Traditional Arabic"/>
          <w:sz w:val="34"/>
          <w:szCs w:val="34"/>
          <w:rtl/>
        </w:rPr>
      </w:pPr>
      <w:r w:rsidRPr="00A0573F">
        <w:rPr>
          <w:rFonts w:cs="Traditional Arabic"/>
          <w:sz w:val="34"/>
          <w:szCs w:val="34"/>
          <w:rtl/>
        </w:rPr>
        <w:t>حتى المذاهب الفقهية الحنفي والشافعي والمالكي والحنبلي؛ يتعصب هذا لرأيه وهذا لرأيه وهذا لشيخه، ويأتي الشيطان بينهم حتى قيل إن بعضهم يقول: لا يجوز للشافعي أن يتزوَّج حنفيَّة أو مالكيَّة، والعكس!</w:t>
      </w:r>
    </w:p>
    <w:p w14:paraId="7BA6BBC5" w14:textId="77777777" w:rsidR="005978BC" w:rsidRPr="00A0573F" w:rsidRDefault="005978BC" w:rsidP="00675E6C">
      <w:pPr>
        <w:spacing w:before="120" w:after="0" w:line="240" w:lineRule="auto"/>
        <w:ind w:firstLine="397"/>
        <w:jc w:val="both"/>
        <w:rPr>
          <w:rFonts w:cs="Traditional Arabic"/>
          <w:sz w:val="34"/>
          <w:szCs w:val="34"/>
          <w:rtl/>
        </w:rPr>
      </w:pPr>
      <w:r w:rsidRPr="00A0573F">
        <w:rPr>
          <w:rFonts w:cs="Traditional Arabic"/>
          <w:sz w:val="34"/>
          <w:szCs w:val="34"/>
          <w:rtl/>
        </w:rPr>
        <w:t>وبعضهم يسب المذهب الثاني، ويسب إمام المذهب حتى روى بعضهم حديثًا مكذوبًا عن النبي -صَلَّى اللهُ عَلَيْه وَسَلَّمَ- في التنفير عن مذهب شخص معيَّن، فقال: "سيكون في أمتي رجل أشد عليهم من إبليس يُقال له محمد بن إدريس"، يقصد الإمام الشافعي -رحمة الله عليه.</w:t>
      </w:r>
    </w:p>
    <w:p w14:paraId="467E7AEA" w14:textId="39B96BAE" w:rsidR="005978BC" w:rsidRPr="00A0573F" w:rsidRDefault="005978BC" w:rsidP="00675E6C">
      <w:pPr>
        <w:spacing w:before="120" w:after="0" w:line="240" w:lineRule="auto"/>
        <w:ind w:firstLine="397"/>
        <w:jc w:val="both"/>
        <w:rPr>
          <w:rFonts w:cs="Traditional Arabic"/>
          <w:sz w:val="34"/>
          <w:szCs w:val="34"/>
          <w:rtl/>
        </w:rPr>
      </w:pPr>
      <w:r w:rsidRPr="00A0573F">
        <w:rPr>
          <w:rFonts w:cs="Traditional Arabic"/>
          <w:sz w:val="34"/>
          <w:szCs w:val="34"/>
          <w:rtl/>
        </w:rPr>
        <w:t xml:space="preserve">فهذا الخبيث كذب على النبي -صَلَّى اللهُ عَلَيْه وَسَلَّمَ-، ونحن نقول له ولمن كذب على النبي -صَلَّى اللهُ عَلَيْه وَسَلَّمَ- هذا الحديث: </w:t>
      </w:r>
      <w:r w:rsidRPr="00A0573F">
        <w:rPr>
          <w:rFonts w:cs="Traditional Arabic"/>
          <w:color w:val="006600"/>
          <w:sz w:val="34"/>
          <w:szCs w:val="34"/>
          <w:rtl/>
        </w:rPr>
        <w:t>«من كذب علىَّ متعمِّدًا فليتبوَّأ مقعده من النار»</w:t>
      </w:r>
      <w:r w:rsidRPr="00A0573F">
        <w:rPr>
          <w:rFonts w:cs="Traditional Arabic"/>
          <w:sz w:val="34"/>
          <w:szCs w:val="34"/>
          <w:rtl/>
        </w:rPr>
        <w:t>، نسأل الله العافية والسلامة.</w:t>
      </w:r>
    </w:p>
    <w:p w14:paraId="7D3E30B4" w14:textId="77777777" w:rsidR="005978BC" w:rsidRPr="00A0573F" w:rsidRDefault="005978BC" w:rsidP="00675E6C">
      <w:pPr>
        <w:spacing w:before="120" w:after="0" w:line="240" w:lineRule="auto"/>
        <w:ind w:firstLine="397"/>
        <w:jc w:val="both"/>
        <w:rPr>
          <w:rFonts w:cs="Traditional Arabic"/>
          <w:b/>
          <w:bCs/>
          <w:sz w:val="34"/>
          <w:szCs w:val="34"/>
          <w:rtl/>
        </w:rPr>
      </w:pPr>
      <w:r w:rsidRPr="00A0573F">
        <w:rPr>
          <w:rFonts w:cs="Traditional Arabic"/>
          <w:b/>
          <w:bCs/>
          <w:sz w:val="34"/>
          <w:szCs w:val="34"/>
          <w:rtl/>
        </w:rPr>
        <w:t>هل معنى هذا أن نسقط الأسماء ونلغيها؟</w:t>
      </w:r>
    </w:p>
    <w:p w14:paraId="55DF7774" w14:textId="0C127589" w:rsidR="005978BC" w:rsidRPr="00A0573F" w:rsidRDefault="005978BC" w:rsidP="00675E6C">
      <w:pPr>
        <w:spacing w:before="120" w:after="0" w:line="240" w:lineRule="auto"/>
        <w:ind w:firstLine="397"/>
        <w:jc w:val="both"/>
        <w:rPr>
          <w:rFonts w:cs="Traditional Arabic"/>
          <w:sz w:val="34"/>
          <w:szCs w:val="34"/>
          <w:rtl/>
        </w:rPr>
      </w:pPr>
      <w:r w:rsidRPr="00A0573F">
        <w:rPr>
          <w:rFonts w:cs="Traditional Arabic"/>
          <w:sz w:val="34"/>
          <w:szCs w:val="34"/>
          <w:rtl/>
        </w:rPr>
        <w:t xml:space="preserve">لا، الله تعالى يقول: </w:t>
      </w:r>
      <w:r w:rsidR="003E2C73" w:rsidRPr="00A0573F">
        <w:rPr>
          <w:rFonts w:cs="Traditional Arabic"/>
          <w:color w:val="FF0000"/>
          <w:sz w:val="34"/>
          <w:szCs w:val="34"/>
          <w:rtl/>
        </w:rPr>
        <w:t>﴿</w:t>
      </w:r>
      <w:r w:rsidR="00E4785E" w:rsidRPr="00A0573F">
        <w:rPr>
          <w:rFonts w:cs="Traditional Arabic" w:hint="cs"/>
          <w:color w:val="FF0000"/>
          <w:sz w:val="34"/>
          <w:szCs w:val="34"/>
          <w:rtl/>
        </w:rPr>
        <w:t>لِتَعَارَفُوا</w:t>
      </w:r>
      <w:r w:rsidR="003E2C73" w:rsidRPr="00A0573F">
        <w:rPr>
          <w:rFonts w:cs="Traditional Arabic"/>
          <w:color w:val="FF0000"/>
          <w:sz w:val="34"/>
          <w:szCs w:val="34"/>
          <w:rtl/>
        </w:rPr>
        <w:t>﴾</w:t>
      </w:r>
      <w:r w:rsidRPr="00A0573F">
        <w:rPr>
          <w:rFonts w:cs="Traditional Arabic"/>
          <w:sz w:val="34"/>
          <w:szCs w:val="34"/>
          <w:rtl/>
        </w:rPr>
        <w:t>، فأسماء القبائل باقية، وأسماء البلدان باقية، فمَن سكنَ مكَّة يُقال له</w:t>
      </w:r>
      <w:r w:rsidR="00701329" w:rsidRPr="00A0573F">
        <w:rPr>
          <w:rFonts w:cs="Traditional Arabic" w:hint="cs"/>
          <w:sz w:val="34"/>
          <w:szCs w:val="34"/>
          <w:rtl/>
          <w:lang w:bidi="ar-EG"/>
        </w:rPr>
        <w:t>:</w:t>
      </w:r>
      <w:r w:rsidRPr="00A0573F">
        <w:rPr>
          <w:rFonts w:cs="Traditional Arabic"/>
          <w:sz w:val="34"/>
          <w:szCs w:val="34"/>
          <w:rtl/>
        </w:rPr>
        <w:t xml:space="preserve"> "مكِّي"، ومَن سكنَ مصرًا يق</w:t>
      </w:r>
      <w:r w:rsidR="00A50CCB" w:rsidRPr="00A0573F">
        <w:rPr>
          <w:rFonts w:cs="Traditional Arabic" w:hint="cs"/>
          <w:sz w:val="34"/>
          <w:szCs w:val="34"/>
          <w:rtl/>
        </w:rPr>
        <w:t>ا</w:t>
      </w:r>
      <w:r w:rsidRPr="00A0573F">
        <w:rPr>
          <w:rFonts w:cs="Traditional Arabic"/>
          <w:sz w:val="34"/>
          <w:szCs w:val="34"/>
          <w:rtl/>
        </w:rPr>
        <w:t>ل له</w:t>
      </w:r>
      <w:r w:rsidR="00A50CCB" w:rsidRPr="00A0573F">
        <w:rPr>
          <w:rFonts w:cs="Traditional Arabic" w:hint="cs"/>
          <w:sz w:val="34"/>
          <w:szCs w:val="34"/>
          <w:rtl/>
        </w:rPr>
        <w:t>:</w:t>
      </w:r>
      <w:r w:rsidRPr="00A0573F">
        <w:rPr>
          <w:rFonts w:cs="Traditional Arabic"/>
          <w:sz w:val="34"/>
          <w:szCs w:val="34"/>
          <w:rtl/>
        </w:rPr>
        <w:t xml:space="preserve"> "مصري"، ومَن سكنَ الشام يُقال له</w:t>
      </w:r>
      <w:r w:rsidR="00A50CCB" w:rsidRPr="00A0573F">
        <w:rPr>
          <w:rFonts w:cs="Traditional Arabic" w:hint="cs"/>
          <w:sz w:val="34"/>
          <w:szCs w:val="34"/>
          <w:rtl/>
        </w:rPr>
        <w:t>:</w:t>
      </w:r>
      <w:r w:rsidRPr="00A0573F">
        <w:rPr>
          <w:rFonts w:cs="Traditional Arabic"/>
          <w:sz w:val="34"/>
          <w:szCs w:val="34"/>
          <w:rtl/>
        </w:rPr>
        <w:t xml:space="preserve"> "شامي"، ومَن سكن اليمن يُقال له</w:t>
      </w:r>
      <w:r w:rsidR="00A50CCB" w:rsidRPr="00A0573F">
        <w:rPr>
          <w:rFonts w:cs="Traditional Arabic" w:hint="cs"/>
          <w:sz w:val="34"/>
          <w:szCs w:val="34"/>
          <w:rtl/>
        </w:rPr>
        <w:t>:</w:t>
      </w:r>
      <w:r w:rsidRPr="00A0573F">
        <w:rPr>
          <w:rFonts w:cs="Traditional Arabic"/>
          <w:sz w:val="34"/>
          <w:szCs w:val="34"/>
          <w:rtl/>
        </w:rPr>
        <w:t xml:space="preserve"> "يمني"، وهكذا، وهذا لا يع</w:t>
      </w:r>
      <w:r w:rsidR="00A50CCB" w:rsidRPr="00A0573F">
        <w:rPr>
          <w:rFonts w:cs="Traditional Arabic" w:hint="cs"/>
          <w:sz w:val="34"/>
          <w:szCs w:val="34"/>
          <w:rtl/>
        </w:rPr>
        <w:t>ي</w:t>
      </w:r>
      <w:r w:rsidRPr="00A0573F">
        <w:rPr>
          <w:rFonts w:cs="Traditional Arabic"/>
          <w:sz w:val="34"/>
          <w:szCs w:val="34"/>
          <w:rtl/>
        </w:rPr>
        <w:t>ب الإنسان ولا يُنقص مقداره؛ بالعكس، فهذا انتسابٌ جائز، وقيل عن صهيب -رَضِيَ اللهُ عَنْهُ- "الرُّومي"، وبلا</w:t>
      </w:r>
      <w:r w:rsidR="00A50CCB" w:rsidRPr="00A0573F">
        <w:rPr>
          <w:rFonts w:cs="Traditional Arabic" w:hint="cs"/>
          <w:sz w:val="34"/>
          <w:szCs w:val="34"/>
          <w:rtl/>
        </w:rPr>
        <w:t>ل</w:t>
      </w:r>
      <w:r w:rsidRPr="00A0573F">
        <w:rPr>
          <w:rFonts w:cs="Traditional Arabic"/>
          <w:sz w:val="34"/>
          <w:szCs w:val="34"/>
          <w:rtl/>
        </w:rPr>
        <w:t xml:space="preserve"> -رَضِيَ اللهُ عَنْهُ- "الحبشي"، فهذا للتعريف، وحتى القبائل، يُقال</w:t>
      </w:r>
      <w:r w:rsidR="00A50CCB" w:rsidRPr="00A0573F">
        <w:rPr>
          <w:rFonts w:cs="Traditional Arabic" w:hint="cs"/>
          <w:sz w:val="34"/>
          <w:szCs w:val="34"/>
          <w:rtl/>
        </w:rPr>
        <w:t>:</w:t>
      </w:r>
      <w:r w:rsidRPr="00A0573F">
        <w:rPr>
          <w:rFonts w:cs="Traditional Arabic"/>
          <w:sz w:val="34"/>
          <w:szCs w:val="34"/>
          <w:rtl/>
        </w:rPr>
        <w:t xml:space="preserve"> "قحطاني، عنزي،..."، وحتى البلدان، يُقال</w:t>
      </w:r>
      <w:r w:rsidR="00A50CCB" w:rsidRPr="00A0573F">
        <w:rPr>
          <w:rFonts w:cs="Traditional Arabic" w:hint="cs"/>
          <w:sz w:val="34"/>
          <w:szCs w:val="34"/>
          <w:rtl/>
        </w:rPr>
        <w:t>:</w:t>
      </w:r>
      <w:r w:rsidRPr="00A0573F">
        <w:rPr>
          <w:rFonts w:cs="Traditional Arabic"/>
          <w:sz w:val="34"/>
          <w:szCs w:val="34"/>
          <w:rtl/>
        </w:rPr>
        <w:t xml:space="preserve"> "كويتي، سعودي، جزائري،..."؛ فهذا للتعريف وليس للتفاخر، ولا يجوز لأحدٍ من هؤلاء أن يقول: أنا أفضل منكم، فهذا غلط، فالتفاخر بهذه الأشياء والتَّعالي على الناس من أمور الجاهلية، قال -صَلَّى اللهُ عَلَيْه وَسَلَّمَ: </w:t>
      </w:r>
      <w:r w:rsidR="003E2C73" w:rsidRPr="00A0573F">
        <w:rPr>
          <w:rFonts w:cs="Traditional Arabic"/>
          <w:color w:val="008000"/>
          <w:sz w:val="34"/>
          <w:szCs w:val="34"/>
          <w:rtl/>
        </w:rPr>
        <w:t>«</w:t>
      </w:r>
      <w:r w:rsidR="00644F24" w:rsidRPr="00A0573F">
        <w:rPr>
          <w:rFonts w:cs="Traditional Arabic" w:hint="cs"/>
          <w:color w:val="008000"/>
          <w:sz w:val="34"/>
          <w:szCs w:val="34"/>
          <w:rtl/>
        </w:rPr>
        <w:t>أَبِدَعْوَى</w:t>
      </w:r>
      <w:r w:rsidR="00644F24" w:rsidRPr="00A0573F">
        <w:rPr>
          <w:rFonts w:cs="Traditional Arabic"/>
          <w:color w:val="008000"/>
          <w:sz w:val="34"/>
          <w:szCs w:val="34"/>
          <w:rtl/>
        </w:rPr>
        <w:t xml:space="preserve"> </w:t>
      </w:r>
      <w:r w:rsidR="00644F24" w:rsidRPr="00A0573F">
        <w:rPr>
          <w:rFonts w:cs="Traditional Arabic" w:hint="cs"/>
          <w:color w:val="008000"/>
          <w:sz w:val="34"/>
          <w:szCs w:val="34"/>
          <w:rtl/>
        </w:rPr>
        <w:t>الْجَاهِلِيَّةِ</w:t>
      </w:r>
      <w:r w:rsidR="00644F24" w:rsidRPr="00A0573F">
        <w:rPr>
          <w:rFonts w:cs="Traditional Arabic"/>
          <w:color w:val="008000"/>
          <w:sz w:val="34"/>
          <w:szCs w:val="34"/>
          <w:rtl/>
        </w:rPr>
        <w:t xml:space="preserve"> </w:t>
      </w:r>
      <w:r w:rsidR="00644F24" w:rsidRPr="00A0573F">
        <w:rPr>
          <w:rFonts w:cs="Traditional Arabic" w:hint="cs"/>
          <w:color w:val="008000"/>
          <w:sz w:val="34"/>
          <w:szCs w:val="34"/>
          <w:rtl/>
        </w:rPr>
        <w:t>وَأَنَا</w:t>
      </w:r>
      <w:r w:rsidR="00644F24" w:rsidRPr="00A0573F">
        <w:rPr>
          <w:rFonts w:cs="Traditional Arabic"/>
          <w:color w:val="008000"/>
          <w:sz w:val="34"/>
          <w:szCs w:val="34"/>
          <w:rtl/>
        </w:rPr>
        <w:t xml:space="preserve"> </w:t>
      </w:r>
      <w:r w:rsidR="00644F24" w:rsidRPr="00A0573F">
        <w:rPr>
          <w:rFonts w:cs="Traditional Arabic" w:hint="cs"/>
          <w:color w:val="008000"/>
          <w:sz w:val="34"/>
          <w:szCs w:val="34"/>
          <w:rtl/>
        </w:rPr>
        <w:t>بَيْنَ</w:t>
      </w:r>
      <w:r w:rsidR="00644F24" w:rsidRPr="00A0573F">
        <w:rPr>
          <w:rFonts w:cs="Traditional Arabic"/>
          <w:color w:val="008000"/>
          <w:sz w:val="34"/>
          <w:szCs w:val="34"/>
          <w:rtl/>
        </w:rPr>
        <w:t xml:space="preserve"> </w:t>
      </w:r>
      <w:r w:rsidR="00644F24" w:rsidRPr="00A0573F">
        <w:rPr>
          <w:rFonts w:cs="Traditional Arabic" w:hint="cs"/>
          <w:color w:val="008000"/>
          <w:sz w:val="34"/>
          <w:szCs w:val="34"/>
          <w:rtl/>
        </w:rPr>
        <w:t>أَظْهُرِكُمْ؟</w:t>
      </w:r>
      <w:r w:rsidRPr="00A0573F">
        <w:rPr>
          <w:rFonts w:cs="Traditional Arabic"/>
          <w:color w:val="008000"/>
          <w:sz w:val="34"/>
          <w:szCs w:val="34"/>
          <w:rtl/>
        </w:rPr>
        <w:t>»</w:t>
      </w:r>
      <w:r w:rsidRPr="00A0573F">
        <w:rPr>
          <w:rFonts w:cs="Traditional Arabic"/>
          <w:sz w:val="34"/>
          <w:szCs w:val="34"/>
          <w:rtl/>
        </w:rPr>
        <w:t>.</w:t>
      </w:r>
    </w:p>
    <w:p w14:paraId="78F685F6" w14:textId="75DCE9FB" w:rsidR="005978BC" w:rsidRPr="00A0573F" w:rsidRDefault="005978BC" w:rsidP="00675E6C">
      <w:pPr>
        <w:spacing w:before="120" w:after="0" w:line="240" w:lineRule="auto"/>
        <w:ind w:firstLine="397"/>
        <w:jc w:val="both"/>
        <w:rPr>
          <w:rFonts w:cs="Traditional Arabic"/>
          <w:sz w:val="34"/>
          <w:szCs w:val="34"/>
          <w:rtl/>
        </w:rPr>
      </w:pPr>
      <w:r w:rsidRPr="00A0573F">
        <w:rPr>
          <w:rFonts w:cs="Traditional Arabic"/>
          <w:sz w:val="34"/>
          <w:szCs w:val="34"/>
          <w:rtl/>
        </w:rPr>
        <w:lastRenderedPageBreak/>
        <w:t>ما حكم الانتساب إلى الجماعات؟ فمثلًا يسمون جماعة الت</w:t>
      </w:r>
      <w:r w:rsidR="00E4785E" w:rsidRPr="00A0573F">
        <w:rPr>
          <w:rFonts w:cs="Traditional Arabic"/>
          <w:sz w:val="34"/>
          <w:szCs w:val="34"/>
          <w:rtl/>
        </w:rPr>
        <w:t>ب</w:t>
      </w:r>
      <w:r w:rsidRPr="00A0573F">
        <w:rPr>
          <w:rFonts w:cs="Traditional Arabic"/>
          <w:sz w:val="34"/>
          <w:szCs w:val="34"/>
          <w:rtl/>
        </w:rPr>
        <w:t>ليغ والدعوة</w:t>
      </w:r>
      <w:r w:rsidR="00A50CCB" w:rsidRPr="00A0573F">
        <w:rPr>
          <w:rFonts w:cs="Traditional Arabic" w:hint="cs"/>
          <w:sz w:val="34"/>
          <w:szCs w:val="34"/>
          <w:rtl/>
        </w:rPr>
        <w:t>،</w:t>
      </w:r>
      <w:r w:rsidRPr="00A0573F">
        <w:rPr>
          <w:rFonts w:cs="Traditional Arabic"/>
          <w:sz w:val="34"/>
          <w:szCs w:val="34"/>
          <w:rtl/>
        </w:rPr>
        <w:t xml:space="preserve"> يسمون "الأحباب"، أو جماعة "الإخوان المسلمين"، أو جماعة "حزب التحرير"، أو غيرها من الجماعات؟</w:t>
      </w:r>
    </w:p>
    <w:p w14:paraId="247E32FE" w14:textId="3F872136" w:rsidR="005978BC" w:rsidRPr="00A0573F" w:rsidRDefault="005978BC" w:rsidP="00675E6C">
      <w:pPr>
        <w:spacing w:before="120" w:after="0" w:line="240" w:lineRule="auto"/>
        <w:ind w:firstLine="397"/>
        <w:jc w:val="both"/>
        <w:rPr>
          <w:rFonts w:cs="Traditional Arabic"/>
          <w:sz w:val="34"/>
          <w:szCs w:val="34"/>
          <w:rtl/>
        </w:rPr>
      </w:pPr>
      <w:r w:rsidRPr="00A0573F">
        <w:rPr>
          <w:rFonts w:cs="Traditional Arabic"/>
          <w:sz w:val="34"/>
          <w:szCs w:val="34"/>
          <w:rtl/>
        </w:rPr>
        <w:t>نقول: لا يجـوز الانتساب لهذه الجماعات</w:t>
      </w:r>
      <w:r w:rsidR="00A50CCB" w:rsidRPr="00A0573F">
        <w:rPr>
          <w:rFonts w:cs="Traditional Arabic" w:hint="cs"/>
          <w:sz w:val="34"/>
          <w:szCs w:val="34"/>
          <w:rtl/>
        </w:rPr>
        <w:t>؛</w:t>
      </w:r>
      <w:r w:rsidRPr="00A0573F">
        <w:rPr>
          <w:rFonts w:cs="Traditional Arabic"/>
          <w:sz w:val="34"/>
          <w:szCs w:val="34"/>
          <w:rtl/>
        </w:rPr>
        <w:t xml:space="preserve"> لأنَّها جماعات بدعيَّة، ولأنها تشتمل على البدع</w:t>
      </w:r>
      <w:r w:rsidR="00A50CCB" w:rsidRPr="00A0573F">
        <w:rPr>
          <w:rFonts w:cs="Traditional Arabic" w:hint="cs"/>
          <w:sz w:val="34"/>
          <w:szCs w:val="34"/>
          <w:rtl/>
        </w:rPr>
        <w:t>؛</w:t>
      </w:r>
      <w:r w:rsidRPr="00A0573F">
        <w:rPr>
          <w:rFonts w:cs="Traditional Arabic"/>
          <w:sz w:val="34"/>
          <w:szCs w:val="34"/>
          <w:rtl/>
        </w:rPr>
        <w:t xml:space="preserve"> ولأنَّ الله -عزَّ وَجلَّ- كفانا باسم الإسلام، وهذه تعتبر من أمور الجاهليَّة، فجماعة الت</w:t>
      </w:r>
      <w:r w:rsidR="00E4785E" w:rsidRPr="00A0573F">
        <w:rPr>
          <w:rFonts w:cs="Traditional Arabic"/>
          <w:sz w:val="34"/>
          <w:szCs w:val="34"/>
          <w:rtl/>
        </w:rPr>
        <w:t>ب</w:t>
      </w:r>
      <w:r w:rsidRPr="00A0573F">
        <w:rPr>
          <w:rFonts w:cs="Traditional Arabic"/>
          <w:sz w:val="34"/>
          <w:szCs w:val="34"/>
          <w:rtl/>
        </w:rPr>
        <w:t>ليغ عندهم أخطاء وأغلاط، سواء في الدعوة إلى الله، أو في الولاء لبعض المبتدعة ونحو ذلك، فيجب ترك هذه الأشياء، ونكتفي بما منَّ الله -عزَّ وَجلَّ- علينا به من اسم "الإسلام" واسم "السنة".</w:t>
      </w:r>
    </w:p>
    <w:p w14:paraId="1877013C" w14:textId="77777777" w:rsidR="005978BC" w:rsidRPr="00A0573F" w:rsidRDefault="005978BC" w:rsidP="00675E6C">
      <w:pPr>
        <w:spacing w:before="120" w:after="0" w:line="240" w:lineRule="auto"/>
        <w:ind w:firstLine="397"/>
        <w:jc w:val="both"/>
        <w:rPr>
          <w:rFonts w:cs="Traditional Arabic"/>
          <w:b/>
          <w:bCs/>
          <w:sz w:val="34"/>
          <w:szCs w:val="34"/>
          <w:u w:val="single"/>
          <w:rtl/>
        </w:rPr>
      </w:pPr>
      <w:r w:rsidRPr="00A0573F">
        <w:rPr>
          <w:rFonts w:cs="Traditional Arabic"/>
          <w:b/>
          <w:bCs/>
          <w:sz w:val="34"/>
          <w:szCs w:val="34"/>
          <w:u w:val="single"/>
          <w:rtl/>
        </w:rPr>
        <w:t>هل يجوز الانتساب إلى جماعة سلفيَّة؟</w:t>
      </w:r>
    </w:p>
    <w:p w14:paraId="28770ECD" w14:textId="77777777" w:rsidR="005978BC" w:rsidRPr="00A0573F" w:rsidRDefault="005978BC" w:rsidP="00675E6C">
      <w:pPr>
        <w:spacing w:before="120" w:after="0" w:line="240" w:lineRule="auto"/>
        <w:ind w:firstLine="397"/>
        <w:jc w:val="both"/>
        <w:rPr>
          <w:rFonts w:cs="Traditional Arabic"/>
          <w:sz w:val="34"/>
          <w:szCs w:val="34"/>
          <w:rtl/>
        </w:rPr>
      </w:pPr>
      <w:r w:rsidRPr="00A0573F">
        <w:rPr>
          <w:rFonts w:cs="Traditional Arabic"/>
          <w:sz w:val="34"/>
          <w:szCs w:val="34"/>
          <w:rtl/>
        </w:rPr>
        <w:t>نقول: إذا كنتَ تعني أنّك من السَّلف وتتبع السلف الصَّالح فهذه نعمة من الله، وأنَّ الله يوفقك لاتباع الصحابة، ولكن ليست جماعة لها رئيس ولها نظام، إذا أطعتهم رضوا عنك، وإذا لم تطعهم غضبوا عليك!</w:t>
      </w:r>
    </w:p>
    <w:p w14:paraId="7A7F8431" w14:textId="465ED7BC" w:rsidR="005978BC" w:rsidRPr="00A0573F" w:rsidRDefault="005978BC" w:rsidP="00675E6C">
      <w:pPr>
        <w:spacing w:before="120" w:after="0" w:line="240" w:lineRule="auto"/>
        <w:ind w:firstLine="397"/>
        <w:jc w:val="both"/>
        <w:rPr>
          <w:rFonts w:cs="Traditional Arabic"/>
          <w:sz w:val="34"/>
          <w:szCs w:val="34"/>
          <w:rtl/>
        </w:rPr>
      </w:pPr>
      <w:r w:rsidRPr="00A0573F">
        <w:rPr>
          <w:rFonts w:cs="Traditional Arabic"/>
          <w:sz w:val="34"/>
          <w:szCs w:val="34"/>
          <w:rtl/>
        </w:rPr>
        <w:t xml:space="preserve">من هؤلاء! فالذي يُطاع ويُسمَع له في غير معصية هو ولي الأمر الحاكم، ولكن تأتي مجموعة حتى لو قالوا على أنفسهم </w:t>
      </w:r>
      <w:r w:rsidR="00A50CCB" w:rsidRPr="00A0573F">
        <w:rPr>
          <w:rFonts w:cs="Traditional Arabic" w:hint="cs"/>
          <w:sz w:val="34"/>
          <w:szCs w:val="34"/>
          <w:rtl/>
        </w:rPr>
        <w:t>إ</w:t>
      </w:r>
      <w:r w:rsidRPr="00A0573F">
        <w:rPr>
          <w:rFonts w:cs="Traditional Arabic"/>
          <w:sz w:val="34"/>
          <w:szCs w:val="34"/>
          <w:rtl/>
        </w:rPr>
        <w:t xml:space="preserve">نهم على منهج السلف الصالح؛ فلا يجوز أن يُتَّخذوا حزبًا، فيُقال: الشيخ الفلاني يجب أن نطيعه ونسمع له، وإذا أنت ما أطعته فأنت عاصٍ! لا، هذا </w:t>
      </w:r>
      <w:r w:rsidR="00A50CCB" w:rsidRPr="00A0573F">
        <w:rPr>
          <w:rFonts w:cs="Traditional Arabic" w:hint="cs"/>
          <w:sz w:val="34"/>
          <w:szCs w:val="34"/>
          <w:rtl/>
        </w:rPr>
        <w:t>لا يكون</w:t>
      </w:r>
      <w:r w:rsidRPr="00A0573F">
        <w:rPr>
          <w:rFonts w:cs="Traditional Arabic"/>
          <w:sz w:val="34"/>
          <w:szCs w:val="34"/>
          <w:rtl/>
        </w:rPr>
        <w:t xml:space="preserve"> إلَّا لولي الأمر في غير معصية الله.</w:t>
      </w:r>
    </w:p>
    <w:p w14:paraId="08FF5513" w14:textId="1E618041" w:rsidR="005978BC" w:rsidRPr="00A0573F" w:rsidRDefault="005978BC" w:rsidP="00675E6C">
      <w:pPr>
        <w:spacing w:before="120" w:after="0" w:line="240" w:lineRule="auto"/>
        <w:ind w:firstLine="397"/>
        <w:jc w:val="both"/>
        <w:rPr>
          <w:rFonts w:cs="Traditional Arabic"/>
          <w:sz w:val="34"/>
          <w:szCs w:val="34"/>
          <w:rtl/>
        </w:rPr>
      </w:pPr>
      <w:r w:rsidRPr="00A0573F">
        <w:rPr>
          <w:rFonts w:cs="Traditional Arabic"/>
          <w:sz w:val="34"/>
          <w:szCs w:val="34"/>
          <w:rtl/>
        </w:rPr>
        <w:t>فلا يجوز لنا أن نُحدِث هذه الجماعات، فمذهب السلف الصالح هو الحق</w:t>
      </w:r>
      <w:r w:rsidR="00A50CCB" w:rsidRPr="00A0573F">
        <w:rPr>
          <w:rFonts w:cs="Traditional Arabic" w:hint="cs"/>
          <w:sz w:val="34"/>
          <w:szCs w:val="34"/>
          <w:rtl/>
        </w:rPr>
        <w:t>؛</w:t>
      </w:r>
      <w:r w:rsidRPr="00A0573F">
        <w:rPr>
          <w:rFonts w:cs="Traditional Arabic"/>
          <w:sz w:val="34"/>
          <w:szCs w:val="34"/>
          <w:rtl/>
        </w:rPr>
        <w:t xml:space="preserve"> لأن الله -عزَّ وَجلَّ- أثنى عليه، قال تعالى: </w:t>
      </w:r>
      <w:r w:rsidR="003E2C73" w:rsidRPr="00A0573F">
        <w:rPr>
          <w:rFonts w:cs="Traditional Arabic"/>
          <w:color w:val="FF0000"/>
          <w:sz w:val="34"/>
          <w:szCs w:val="34"/>
          <w:rtl/>
        </w:rPr>
        <w:t>﴿</w:t>
      </w:r>
      <w:r w:rsidR="00E4785E" w:rsidRPr="00A0573F">
        <w:rPr>
          <w:rFonts w:cs="Traditional Arabic" w:hint="cs"/>
          <w:color w:val="FF0000"/>
          <w:sz w:val="34"/>
          <w:szCs w:val="34"/>
          <w:rtl/>
        </w:rPr>
        <w:t>وَالسَّابِقُونَ</w:t>
      </w:r>
      <w:r w:rsidR="00E4785E" w:rsidRPr="00A0573F">
        <w:rPr>
          <w:rFonts w:cs="Traditional Arabic"/>
          <w:color w:val="FF0000"/>
          <w:sz w:val="34"/>
          <w:szCs w:val="34"/>
          <w:rtl/>
        </w:rPr>
        <w:t xml:space="preserve"> </w:t>
      </w:r>
      <w:r w:rsidR="00E4785E" w:rsidRPr="00A0573F">
        <w:rPr>
          <w:rFonts w:cs="Traditional Arabic" w:hint="cs"/>
          <w:color w:val="FF0000"/>
          <w:sz w:val="34"/>
          <w:szCs w:val="34"/>
          <w:rtl/>
        </w:rPr>
        <w:t>الْأَوَّلُونَ</w:t>
      </w:r>
      <w:r w:rsidR="00E4785E" w:rsidRPr="00A0573F">
        <w:rPr>
          <w:rFonts w:cs="Traditional Arabic"/>
          <w:color w:val="FF0000"/>
          <w:sz w:val="34"/>
          <w:szCs w:val="34"/>
          <w:rtl/>
        </w:rPr>
        <w:t xml:space="preserve"> </w:t>
      </w:r>
      <w:r w:rsidR="00E4785E" w:rsidRPr="00A0573F">
        <w:rPr>
          <w:rFonts w:cs="Traditional Arabic" w:hint="cs"/>
          <w:color w:val="FF0000"/>
          <w:sz w:val="34"/>
          <w:szCs w:val="34"/>
          <w:rtl/>
        </w:rPr>
        <w:t>مِنَ</w:t>
      </w:r>
      <w:r w:rsidR="00E4785E" w:rsidRPr="00A0573F">
        <w:rPr>
          <w:rFonts w:cs="Traditional Arabic"/>
          <w:color w:val="FF0000"/>
          <w:sz w:val="34"/>
          <w:szCs w:val="34"/>
          <w:rtl/>
        </w:rPr>
        <w:t xml:space="preserve"> </w:t>
      </w:r>
      <w:r w:rsidR="00E4785E" w:rsidRPr="00A0573F">
        <w:rPr>
          <w:rFonts w:cs="Traditional Arabic" w:hint="cs"/>
          <w:color w:val="FF0000"/>
          <w:sz w:val="34"/>
          <w:szCs w:val="34"/>
          <w:rtl/>
        </w:rPr>
        <w:t>الْمُهَاجِرِينَ</w:t>
      </w:r>
      <w:r w:rsidR="00E4785E" w:rsidRPr="00A0573F">
        <w:rPr>
          <w:rFonts w:cs="Traditional Arabic"/>
          <w:color w:val="FF0000"/>
          <w:sz w:val="34"/>
          <w:szCs w:val="34"/>
          <w:rtl/>
        </w:rPr>
        <w:t xml:space="preserve"> </w:t>
      </w:r>
      <w:r w:rsidR="00E4785E" w:rsidRPr="00A0573F">
        <w:rPr>
          <w:rFonts w:cs="Traditional Arabic" w:hint="cs"/>
          <w:color w:val="FF0000"/>
          <w:sz w:val="34"/>
          <w:szCs w:val="34"/>
          <w:rtl/>
        </w:rPr>
        <w:t>وَالْأَنْصَارِ</w:t>
      </w:r>
      <w:r w:rsidR="00E4785E" w:rsidRPr="00A0573F">
        <w:rPr>
          <w:rFonts w:cs="Traditional Arabic"/>
          <w:color w:val="FF0000"/>
          <w:sz w:val="34"/>
          <w:szCs w:val="34"/>
          <w:rtl/>
        </w:rPr>
        <w:t xml:space="preserve"> </w:t>
      </w:r>
      <w:r w:rsidR="00E4785E" w:rsidRPr="00A0573F">
        <w:rPr>
          <w:rFonts w:cs="Traditional Arabic" w:hint="cs"/>
          <w:color w:val="FF0000"/>
          <w:sz w:val="34"/>
          <w:szCs w:val="34"/>
          <w:rtl/>
        </w:rPr>
        <w:t>وَالَّذِينَ</w:t>
      </w:r>
      <w:r w:rsidR="00E4785E" w:rsidRPr="00A0573F">
        <w:rPr>
          <w:rFonts w:cs="Traditional Arabic"/>
          <w:color w:val="FF0000"/>
          <w:sz w:val="34"/>
          <w:szCs w:val="34"/>
          <w:rtl/>
        </w:rPr>
        <w:t xml:space="preserve"> </w:t>
      </w:r>
      <w:r w:rsidR="00E4785E" w:rsidRPr="00A0573F">
        <w:rPr>
          <w:rFonts w:cs="Traditional Arabic" w:hint="cs"/>
          <w:color w:val="FF0000"/>
          <w:sz w:val="34"/>
          <w:szCs w:val="34"/>
          <w:rtl/>
        </w:rPr>
        <w:t>اتَّبَعُوهُمْ</w:t>
      </w:r>
      <w:r w:rsidR="00E4785E" w:rsidRPr="00A0573F">
        <w:rPr>
          <w:rFonts w:cs="Traditional Arabic"/>
          <w:color w:val="FF0000"/>
          <w:sz w:val="34"/>
          <w:szCs w:val="34"/>
          <w:rtl/>
        </w:rPr>
        <w:t xml:space="preserve"> </w:t>
      </w:r>
      <w:r w:rsidR="00E4785E" w:rsidRPr="00A0573F">
        <w:rPr>
          <w:rFonts w:cs="Traditional Arabic" w:hint="cs"/>
          <w:color w:val="FF0000"/>
          <w:sz w:val="34"/>
          <w:szCs w:val="34"/>
          <w:rtl/>
        </w:rPr>
        <w:t>بِإِحْسَانٍ</w:t>
      </w:r>
      <w:r w:rsidR="003E2C73" w:rsidRPr="00A0573F">
        <w:rPr>
          <w:rFonts w:cs="Traditional Arabic"/>
          <w:color w:val="FF0000"/>
          <w:sz w:val="34"/>
          <w:szCs w:val="34"/>
          <w:rtl/>
        </w:rPr>
        <w:t>﴾</w:t>
      </w:r>
      <w:r w:rsidRPr="00A0573F">
        <w:rPr>
          <w:rFonts w:cs="Traditional Arabic"/>
          <w:sz w:val="34"/>
          <w:szCs w:val="34"/>
          <w:rtl/>
        </w:rPr>
        <w:t xml:space="preserve"> </w:t>
      </w:r>
      <w:r w:rsidRPr="00A0573F">
        <w:rPr>
          <w:rFonts w:cs="Traditional Arabic"/>
          <w:rtl/>
        </w:rPr>
        <w:t>[التوبة: 100]</w:t>
      </w:r>
      <w:r w:rsidRPr="00A0573F">
        <w:rPr>
          <w:rFonts w:cs="Traditional Arabic"/>
          <w:sz w:val="34"/>
          <w:szCs w:val="34"/>
          <w:rtl/>
        </w:rPr>
        <w:t>، فهذا هو المقصود بالسلف الصالح.</w:t>
      </w:r>
    </w:p>
    <w:p w14:paraId="466F6463" w14:textId="40EF54F9" w:rsidR="005978BC" w:rsidRPr="00A0573F" w:rsidRDefault="005978BC" w:rsidP="00675E6C">
      <w:pPr>
        <w:spacing w:before="120" w:after="0" w:line="240" w:lineRule="auto"/>
        <w:ind w:firstLine="397"/>
        <w:jc w:val="both"/>
        <w:rPr>
          <w:rFonts w:cs="Traditional Arabic"/>
          <w:sz w:val="34"/>
          <w:szCs w:val="34"/>
          <w:rtl/>
        </w:rPr>
      </w:pPr>
      <w:r w:rsidRPr="00A0573F">
        <w:rPr>
          <w:rFonts w:cs="Traditional Arabic"/>
          <w:sz w:val="34"/>
          <w:szCs w:val="34"/>
          <w:rtl/>
        </w:rPr>
        <w:t xml:space="preserve">فاتَّبع هذا المنهج في العقيدة، وفي العبادة، وفي الأخلاق، وفي كل أمور الدين، قال تعالى: </w:t>
      </w:r>
      <w:r w:rsidR="003E2C73" w:rsidRPr="00A0573F">
        <w:rPr>
          <w:rFonts w:cs="Traditional Arabic"/>
          <w:color w:val="FF0000"/>
          <w:sz w:val="34"/>
          <w:szCs w:val="34"/>
          <w:rtl/>
        </w:rPr>
        <w:t>﴿</w:t>
      </w:r>
      <w:r w:rsidR="00E4785E" w:rsidRPr="00A0573F">
        <w:rPr>
          <w:rFonts w:cs="Traditional Arabic" w:hint="cs"/>
          <w:color w:val="FF0000"/>
          <w:sz w:val="34"/>
          <w:szCs w:val="34"/>
          <w:rtl/>
        </w:rPr>
        <w:t>وَالَّذِينَ</w:t>
      </w:r>
      <w:r w:rsidR="00E4785E" w:rsidRPr="00A0573F">
        <w:rPr>
          <w:rFonts w:cs="Traditional Arabic"/>
          <w:color w:val="FF0000"/>
          <w:sz w:val="34"/>
          <w:szCs w:val="34"/>
          <w:rtl/>
        </w:rPr>
        <w:t xml:space="preserve"> </w:t>
      </w:r>
      <w:r w:rsidR="00E4785E" w:rsidRPr="00A0573F">
        <w:rPr>
          <w:rFonts w:cs="Traditional Arabic" w:hint="cs"/>
          <w:color w:val="FF0000"/>
          <w:sz w:val="34"/>
          <w:szCs w:val="34"/>
          <w:rtl/>
        </w:rPr>
        <w:t>اتَّبَعُوهُمْ</w:t>
      </w:r>
      <w:r w:rsidR="00E4785E" w:rsidRPr="00A0573F">
        <w:rPr>
          <w:rFonts w:cs="Traditional Arabic"/>
          <w:color w:val="FF0000"/>
          <w:sz w:val="34"/>
          <w:szCs w:val="34"/>
          <w:rtl/>
        </w:rPr>
        <w:t xml:space="preserve"> </w:t>
      </w:r>
      <w:r w:rsidR="00E4785E" w:rsidRPr="00A0573F">
        <w:rPr>
          <w:rFonts w:cs="Traditional Arabic" w:hint="cs"/>
          <w:color w:val="FF0000"/>
          <w:sz w:val="34"/>
          <w:szCs w:val="34"/>
          <w:rtl/>
        </w:rPr>
        <w:t>بِإِحْسَانٍ</w:t>
      </w:r>
      <w:r w:rsidR="003E2C73" w:rsidRPr="00A0573F">
        <w:rPr>
          <w:rFonts w:cs="Traditional Arabic"/>
          <w:color w:val="FF0000"/>
          <w:sz w:val="34"/>
          <w:szCs w:val="34"/>
          <w:rtl/>
        </w:rPr>
        <w:t>﴾</w:t>
      </w:r>
      <w:r w:rsidRPr="00A0573F">
        <w:rPr>
          <w:rFonts w:cs="Traditional Arabic"/>
          <w:sz w:val="34"/>
          <w:szCs w:val="34"/>
          <w:rtl/>
        </w:rPr>
        <w:t>، فهذا هو الذي ندعو إليه، وهو ما دعا إليه القرآن، وهذا هو منهج السلف الصالح، وهذا هو منهج علماء السلف الصالح، يدعون إلى هذا الطريق وإلى هذا المنهج.</w:t>
      </w:r>
    </w:p>
    <w:p w14:paraId="3A6B036E" w14:textId="0539BDE1" w:rsidR="005978BC" w:rsidRPr="00A0573F" w:rsidRDefault="005978BC" w:rsidP="00675E6C">
      <w:pPr>
        <w:spacing w:before="120" w:after="0" w:line="240" w:lineRule="auto"/>
        <w:ind w:firstLine="397"/>
        <w:jc w:val="both"/>
        <w:rPr>
          <w:rFonts w:cs="Traditional Arabic"/>
          <w:sz w:val="34"/>
          <w:szCs w:val="34"/>
          <w:rtl/>
        </w:rPr>
      </w:pPr>
      <w:r w:rsidRPr="00A0573F">
        <w:rPr>
          <w:rFonts w:cs="Traditional Arabic"/>
          <w:sz w:val="34"/>
          <w:szCs w:val="34"/>
          <w:rtl/>
        </w:rPr>
        <w:t>أمَّا الجماعات الأخرى فهي جماعات م</w:t>
      </w:r>
      <w:r w:rsidR="00A50CCB" w:rsidRPr="00A0573F">
        <w:rPr>
          <w:rFonts w:cs="Traditional Arabic" w:hint="cs"/>
          <w:sz w:val="34"/>
          <w:szCs w:val="34"/>
          <w:rtl/>
        </w:rPr>
        <w:t>ُ</w:t>
      </w:r>
      <w:r w:rsidRPr="00A0573F">
        <w:rPr>
          <w:rFonts w:cs="Traditional Arabic"/>
          <w:sz w:val="34"/>
          <w:szCs w:val="34"/>
          <w:rtl/>
        </w:rPr>
        <w:t>نحرفة، كجماعة الإخوان وجماعة الت</w:t>
      </w:r>
      <w:r w:rsidR="00A50CCB" w:rsidRPr="00A0573F">
        <w:rPr>
          <w:rFonts w:cs="Traditional Arabic" w:hint="cs"/>
          <w:sz w:val="34"/>
          <w:szCs w:val="34"/>
          <w:rtl/>
        </w:rPr>
        <w:t>ب</w:t>
      </w:r>
      <w:r w:rsidRPr="00A0573F">
        <w:rPr>
          <w:rFonts w:cs="Traditional Arabic"/>
          <w:sz w:val="34"/>
          <w:szCs w:val="34"/>
          <w:rtl/>
        </w:rPr>
        <w:t>ليغ، فقد بلغ بهم الأمر إلى أنهم سلُّوا السيف على الأمَّة، وأثاروا الناس، وروَّجوا للخروج والثوارت، وأحدثوا الفساد في كثيرٍ من بلدان المسلمين كما هو مشاهد اليوم، فهذا المنهج منهج باطل.</w:t>
      </w:r>
    </w:p>
    <w:p w14:paraId="366F6828" w14:textId="1BD78D49" w:rsidR="005978BC" w:rsidRPr="005978BC" w:rsidRDefault="005978BC" w:rsidP="00675E6C">
      <w:pPr>
        <w:spacing w:before="120" w:after="0" w:line="240" w:lineRule="auto"/>
        <w:ind w:firstLine="397"/>
        <w:jc w:val="both"/>
        <w:rPr>
          <w:rFonts w:cs="Traditional Arabic"/>
          <w:sz w:val="34"/>
          <w:szCs w:val="34"/>
          <w:rtl/>
        </w:rPr>
      </w:pPr>
      <w:r w:rsidRPr="005978BC">
        <w:rPr>
          <w:rFonts w:cs="Traditional Arabic"/>
          <w:sz w:val="34"/>
          <w:szCs w:val="34"/>
          <w:rtl/>
        </w:rPr>
        <w:t>ولهذا ففي المملكة العربية السعودية صُنِّفَت جماعة الإخوان المسلمين أنها جماعة إرهابيَّة</w:t>
      </w:r>
      <w:r w:rsidR="00A50CCB">
        <w:rPr>
          <w:rFonts w:cs="Traditional Arabic" w:hint="cs"/>
          <w:sz w:val="34"/>
          <w:szCs w:val="34"/>
          <w:rtl/>
        </w:rPr>
        <w:t>؛</w:t>
      </w:r>
      <w:r w:rsidRPr="005978BC">
        <w:rPr>
          <w:rFonts w:cs="Traditional Arabic"/>
          <w:sz w:val="34"/>
          <w:szCs w:val="34"/>
          <w:rtl/>
        </w:rPr>
        <w:t xml:space="preserve"> لأنَّهم اشتغلوا بالإرهاب الذي هو سفك الدماء في بلدان المسلمين، فمن وقع منه في هذا فعليه أن يتوب إلى الله، وأن يرجع عن هذا الطريق، ويترك هذا المسلك الوخيم، ومَن تاب تابَ الله عليه، ومَن رجعَ إلى رشده وإلى طريقة السلف الصالح فإنه على خيرٍ عظيم، أمَّا مَن أصرَّ فيجب التحذير منه والحذر منه، وحماية المسلمين من هذه </w:t>
      </w:r>
      <w:r w:rsidRPr="005978BC">
        <w:rPr>
          <w:rFonts w:cs="Traditional Arabic"/>
          <w:sz w:val="34"/>
          <w:szCs w:val="34"/>
          <w:rtl/>
        </w:rPr>
        <w:lastRenderedPageBreak/>
        <w:t>الأفكار، وليس هذا خاصًّا بهؤلاء؛ بل حتَّى بعض مَن ينتسبون إلى المذاهب الأخرى، مثل</w:t>
      </w:r>
      <w:r w:rsidR="00A50CCB">
        <w:rPr>
          <w:rFonts w:cs="Traditional Arabic" w:hint="cs"/>
          <w:sz w:val="34"/>
          <w:szCs w:val="34"/>
          <w:rtl/>
        </w:rPr>
        <w:t>:</w:t>
      </w:r>
      <w:r w:rsidRPr="005978BC">
        <w:rPr>
          <w:rFonts w:cs="Traditional Arabic"/>
          <w:sz w:val="34"/>
          <w:szCs w:val="34"/>
          <w:rtl/>
        </w:rPr>
        <w:t xml:space="preserve"> الحوثيين</w:t>
      </w:r>
      <w:r>
        <w:rPr>
          <w:rFonts w:cs="Traditional Arabic"/>
          <w:sz w:val="34"/>
          <w:szCs w:val="34"/>
          <w:rtl/>
        </w:rPr>
        <w:t>،</w:t>
      </w:r>
      <w:r w:rsidRPr="005978BC">
        <w:rPr>
          <w:rFonts w:cs="Traditional Arabic"/>
          <w:sz w:val="34"/>
          <w:szCs w:val="34"/>
          <w:rtl/>
        </w:rPr>
        <w:t xml:space="preserve"> ومثل مَن يسمُّون أنفسهم</w:t>
      </w:r>
      <w:r w:rsidR="00A50CCB">
        <w:rPr>
          <w:rFonts w:cs="Traditional Arabic" w:hint="cs"/>
          <w:sz w:val="34"/>
          <w:szCs w:val="34"/>
          <w:rtl/>
        </w:rPr>
        <w:t>:</w:t>
      </w:r>
      <w:r w:rsidRPr="005978BC">
        <w:rPr>
          <w:rFonts w:cs="Traditional Arabic"/>
          <w:sz w:val="34"/>
          <w:szCs w:val="34"/>
          <w:rtl/>
        </w:rPr>
        <w:t xml:space="preserve"> "حزب الله" وهم حزب للشيطان، وغيرهم من الأحزاب الضَّالَّة؛ فهذه كلها من دعوى الجاهليَّة.</w:t>
      </w:r>
    </w:p>
    <w:p w14:paraId="6AFB8E29" w14:textId="77777777" w:rsidR="005978BC" w:rsidRPr="005978BC" w:rsidRDefault="005978BC" w:rsidP="00675E6C">
      <w:pPr>
        <w:spacing w:before="120" w:after="0" w:line="240" w:lineRule="auto"/>
        <w:ind w:firstLine="397"/>
        <w:jc w:val="both"/>
        <w:rPr>
          <w:rFonts w:cs="Traditional Arabic"/>
          <w:sz w:val="34"/>
          <w:szCs w:val="34"/>
          <w:rtl/>
        </w:rPr>
      </w:pPr>
      <w:r w:rsidRPr="005978BC">
        <w:rPr>
          <w:rFonts w:cs="Traditional Arabic"/>
          <w:sz w:val="34"/>
          <w:szCs w:val="34"/>
          <w:rtl/>
        </w:rPr>
        <w:t>هل يجوز للإنسان أن يعمل في جمعية رعاية الأيتام أو جمعية حفظ القرآن الكريم، جمعية البر للفقراء، جمعية العناية بالمعاقين؟</w:t>
      </w:r>
    </w:p>
    <w:p w14:paraId="4F89AD9C" w14:textId="07032993" w:rsidR="005978BC" w:rsidRPr="005978BC" w:rsidRDefault="005978BC" w:rsidP="00675E6C">
      <w:pPr>
        <w:spacing w:before="120" w:after="0" w:line="240" w:lineRule="auto"/>
        <w:ind w:firstLine="397"/>
        <w:jc w:val="both"/>
        <w:rPr>
          <w:rFonts w:cs="Traditional Arabic"/>
          <w:sz w:val="34"/>
          <w:szCs w:val="34"/>
          <w:rtl/>
        </w:rPr>
      </w:pPr>
      <w:r w:rsidRPr="005978BC">
        <w:rPr>
          <w:rFonts w:cs="Traditional Arabic"/>
          <w:sz w:val="34"/>
          <w:szCs w:val="34"/>
          <w:rtl/>
        </w:rPr>
        <w:t>هذه الجمعيَّات لا بأس بها، ولكن لابدَّ أن تُنظَّم، فلا يعمل الإنسان بالفوضى، وهذا العمل صحيح في أصله لأنه من الإحسان ومن أعمال الخير، لكن إذا صرتُ أنا أدرِّس في جمعية القرآن وأنت في جمعية الأيتام فلا أتفاخر عليك وأقول أنا من جمعية كذا...، فهذه الجمعيات لا نعتبرها عقيدة، وليس في هذه الجمعية معتقدات خاصَّة بنا، إنما هو توزيع للأعمال الخيرية، هؤلاء يقومون بالإحسان غلى اليتامى، وهؤلاء يقومون بتدريس القرآن، وهؤلاء يقومون بتحفيظ السُّنَّة، فهذا لا بأس به، وهذا ليس من دعوى الجاهليَّة، بل هو للتَّعريف أنِّي أعمل في هذا المكان، أنا أعمل في جامعة الإمام، وأنت تعمل في جامعة الملك سعود، وأنت تعمل في جامعة كذا أو كذا...، أنا درست المذهب الحنبلي، أنت درست المذهب المالكي، وهذا درس المذهب الشافعي؛ فلا حـرج في ذلك، لأنه للتعريف، ولهذا يُقال في أوصاف العلماء: فل</w:t>
      </w:r>
      <w:r w:rsidR="006A5CE4">
        <w:rPr>
          <w:rFonts w:cs="Traditional Arabic" w:hint="cs"/>
          <w:sz w:val="34"/>
          <w:szCs w:val="34"/>
          <w:rtl/>
        </w:rPr>
        <w:t>ا</w:t>
      </w:r>
      <w:r w:rsidRPr="005978BC">
        <w:rPr>
          <w:rFonts w:cs="Traditional Arabic"/>
          <w:sz w:val="34"/>
          <w:szCs w:val="34"/>
          <w:rtl/>
        </w:rPr>
        <w:t>ن بن فلان الحنبلي، أو الشافعي؛ يعني درسَ هذا المذهب.</w:t>
      </w:r>
    </w:p>
    <w:p w14:paraId="6FD6171B" w14:textId="0D1CA16C" w:rsidR="005978BC" w:rsidRPr="005978BC" w:rsidRDefault="005978BC" w:rsidP="00675E6C">
      <w:pPr>
        <w:spacing w:before="120" w:after="0" w:line="240" w:lineRule="auto"/>
        <w:ind w:firstLine="397"/>
        <w:jc w:val="both"/>
        <w:rPr>
          <w:rFonts w:cs="Traditional Arabic"/>
          <w:sz w:val="34"/>
          <w:szCs w:val="34"/>
          <w:rtl/>
        </w:rPr>
      </w:pPr>
      <w:r w:rsidRPr="005978BC">
        <w:rPr>
          <w:rFonts w:cs="Traditional Arabic"/>
          <w:sz w:val="34"/>
          <w:szCs w:val="34"/>
          <w:rtl/>
        </w:rPr>
        <w:t>والانتساب الذي ينفع الإنسان هو الانتساب إلى الإسلام، والانتساب إلى السلف الصالح، وهم الصحابة والتابعون لهم بإحسان -كما تقدَّم- فهذا خيرُ أمرٍ تنتسب إليه، ولكن لا يكون انتسابك فارغًا، فبعض الناس يقول: أنا أتَّبع السلف الصالح، وهو يُعاديهم، مثل بعض الجماعات المنحرفة الذين سلكوا مسلك الغلو راحوا يسمُّونَ أنفسهم "الجماعة السلفية للقتال والدعوة"، وتجد أفكارهم وعقائدهم وأقوالهم هي أقوال تنظيم القاعدة والدَّواعش، فهم سمُّوا أنفسهم بهذا الاسم ليخدعوا بعض الناس، وهم أبعد ما يكونون عن منهج السلف الصالح</w:t>
      </w:r>
      <w:r w:rsidR="006A5CE4">
        <w:rPr>
          <w:rFonts w:cs="Traditional Arabic" w:hint="cs"/>
          <w:sz w:val="34"/>
          <w:szCs w:val="34"/>
          <w:rtl/>
        </w:rPr>
        <w:t>؛</w:t>
      </w:r>
      <w:r w:rsidRPr="005978BC">
        <w:rPr>
          <w:rFonts w:cs="Traditional Arabic"/>
          <w:sz w:val="34"/>
          <w:szCs w:val="34"/>
          <w:rtl/>
        </w:rPr>
        <w:t xml:space="preserve"> لأنَّ هؤلاء سلُّوا السيف على الأمَّة وخرجوا عنهم.</w:t>
      </w:r>
    </w:p>
    <w:p w14:paraId="0341540F" w14:textId="1E695A3E" w:rsidR="005978BC" w:rsidRPr="005978BC" w:rsidRDefault="005978BC" w:rsidP="00675E6C">
      <w:pPr>
        <w:spacing w:before="120" w:after="0" w:line="240" w:lineRule="auto"/>
        <w:ind w:firstLine="397"/>
        <w:jc w:val="both"/>
        <w:rPr>
          <w:rFonts w:cs="Traditional Arabic"/>
          <w:sz w:val="34"/>
          <w:szCs w:val="34"/>
          <w:rtl/>
        </w:rPr>
      </w:pPr>
      <w:r w:rsidRPr="005978BC">
        <w:rPr>
          <w:rFonts w:cs="Traditional Arabic"/>
          <w:sz w:val="34"/>
          <w:szCs w:val="34"/>
          <w:rtl/>
        </w:rPr>
        <w:t>ثم الذي يقول</w:t>
      </w:r>
      <w:r w:rsidR="006A5CE4">
        <w:rPr>
          <w:rFonts w:cs="Traditional Arabic" w:hint="cs"/>
          <w:sz w:val="34"/>
          <w:szCs w:val="34"/>
          <w:rtl/>
        </w:rPr>
        <w:t>:</w:t>
      </w:r>
      <w:r w:rsidRPr="005978BC">
        <w:rPr>
          <w:rFonts w:cs="Traditional Arabic"/>
          <w:sz w:val="34"/>
          <w:szCs w:val="34"/>
          <w:rtl/>
        </w:rPr>
        <w:t xml:space="preserve"> أنا أتبع السلف الصالح لا يُزكِّي نفسه، فإذا قيل له: هل أنت سلفي؟ </w:t>
      </w:r>
    </w:p>
    <w:p w14:paraId="7C4270A1" w14:textId="77777777" w:rsidR="005978BC" w:rsidRPr="005978BC" w:rsidRDefault="005978BC" w:rsidP="00675E6C">
      <w:pPr>
        <w:spacing w:before="120" w:after="0" w:line="240" w:lineRule="auto"/>
        <w:ind w:firstLine="397"/>
        <w:jc w:val="both"/>
        <w:rPr>
          <w:rFonts w:cs="Traditional Arabic"/>
          <w:sz w:val="34"/>
          <w:szCs w:val="34"/>
          <w:rtl/>
        </w:rPr>
      </w:pPr>
      <w:r w:rsidRPr="005978BC">
        <w:rPr>
          <w:rFonts w:cs="Traditional Arabic"/>
          <w:sz w:val="34"/>
          <w:szCs w:val="34"/>
          <w:rtl/>
        </w:rPr>
        <w:t>فإذا نظرتَ إلى أصل وجوب الانتساب لطريقة الصحابة تقول: نعم، يجب أن أكون على هذا الطريق، ويجب على الجميع أن ينتسب إلى السلف الصالح الذين هم أبو بكر وعمر وعثمان وعلي؛ وهم مَن أمرَ الله باتِّباعهم، الخلفاء الراشدون والصحابة، فهذا هو الواجب علينا.</w:t>
      </w:r>
    </w:p>
    <w:p w14:paraId="1BE7BEA3" w14:textId="77777777" w:rsidR="005978BC" w:rsidRPr="005978BC" w:rsidRDefault="005978BC" w:rsidP="00675E6C">
      <w:pPr>
        <w:spacing w:before="120" w:after="0" w:line="240" w:lineRule="auto"/>
        <w:ind w:firstLine="397"/>
        <w:jc w:val="both"/>
        <w:rPr>
          <w:rFonts w:cs="Traditional Arabic"/>
          <w:sz w:val="34"/>
          <w:szCs w:val="34"/>
          <w:rtl/>
        </w:rPr>
      </w:pPr>
      <w:r w:rsidRPr="006A5CE4">
        <w:rPr>
          <w:rFonts w:cs="Traditional Arabic"/>
          <w:sz w:val="34"/>
          <w:szCs w:val="34"/>
          <w:u w:val="single"/>
          <w:rtl/>
        </w:rPr>
        <w:t>ولكن إذا قيل لك</w:t>
      </w:r>
      <w:r w:rsidRPr="005978BC">
        <w:rPr>
          <w:rFonts w:cs="Traditional Arabic"/>
          <w:sz w:val="34"/>
          <w:szCs w:val="34"/>
          <w:rtl/>
        </w:rPr>
        <w:t>: هل أنت سلفي؟ بمعنى أنَّك قمتَ بالكمال وحقَّقته وأنت من هؤلاء الكُمَّل؟</w:t>
      </w:r>
    </w:p>
    <w:p w14:paraId="24893E38" w14:textId="77777777" w:rsidR="005978BC" w:rsidRPr="005978BC" w:rsidRDefault="005978BC" w:rsidP="00675E6C">
      <w:pPr>
        <w:spacing w:before="120" w:after="0" w:line="240" w:lineRule="auto"/>
        <w:ind w:firstLine="397"/>
        <w:jc w:val="both"/>
        <w:rPr>
          <w:rFonts w:cs="Traditional Arabic"/>
          <w:sz w:val="34"/>
          <w:szCs w:val="34"/>
          <w:rtl/>
        </w:rPr>
      </w:pPr>
      <w:r w:rsidRPr="005978BC">
        <w:rPr>
          <w:rFonts w:cs="Traditional Arabic"/>
          <w:sz w:val="34"/>
          <w:szCs w:val="34"/>
          <w:rtl/>
        </w:rPr>
        <w:lastRenderedPageBreak/>
        <w:t>فتقول: أنا أعترف بالتَّقصير.</w:t>
      </w:r>
    </w:p>
    <w:p w14:paraId="4024BD5D" w14:textId="77777777" w:rsidR="005978BC" w:rsidRPr="005978BC" w:rsidRDefault="005978BC" w:rsidP="00675E6C">
      <w:pPr>
        <w:spacing w:before="120" w:after="0" w:line="240" w:lineRule="auto"/>
        <w:ind w:firstLine="397"/>
        <w:jc w:val="both"/>
        <w:rPr>
          <w:rFonts w:cs="Traditional Arabic"/>
          <w:sz w:val="34"/>
          <w:szCs w:val="34"/>
          <w:rtl/>
        </w:rPr>
      </w:pPr>
      <w:r w:rsidRPr="005978BC">
        <w:rPr>
          <w:rFonts w:cs="Traditional Arabic"/>
          <w:sz w:val="34"/>
          <w:szCs w:val="34"/>
          <w:rtl/>
        </w:rPr>
        <w:t>فهذا الأمر ليس من باب التَّفاخر، ولكن من باب الت</w:t>
      </w:r>
      <w:r w:rsidR="00E4785E">
        <w:rPr>
          <w:rFonts w:cs="Traditional Arabic" w:hint="cs"/>
          <w:sz w:val="34"/>
          <w:szCs w:val="34"/>
          <w:rtl/>
        </w:rPr>
        <w:t>ن</w:t>
      </w:r>
      <w:r w:rsidRPr="005978BC">
        <w:rPr>
          <w:rFonts w:cs="Traditional Arabic"/>
          <w:sz w:val="34"/>
          <w:szCs w:val="34"/>
          <w:rtl/>
        </w:rPr>
        <w:t>بيه والاتباع لمنهج السلف الصالح، ففرق بين الاتباع للمناهج الباطلة التي لها شيخ ولها رئيس ولها قواعد.</w:t>
      </w:r>
    </w:p>
    <w:p w14:paraId="5C817C83" w14:textId="77777777" w:rsidR="005978BC" w:rsidRPr="005978BC" w:rsidRDefault="005978BC" w:rsidP="00675E6C">
      <w:pPr>
        <w:spacing w:before="120" w:after="0" w:line="240" w:lineRule="auto"/>
        <w:ind w:firstLine="397"/>
        <w:jc w:val="both"/>
        <w:rPr>
          <w:rFonts w:cs="Traditional Arabic"/>
          <w:sz w:val="34"/>
          <w:szCs w:val="34"/>
          <w:rtl/>
        </w:rPr>
      </w:pPr>
      <w:r w:rsidRPr="005978BC">
        <w:rPr>
          <w:rFonts w:cs="Traditional Arabic"/>
          <w:sz w:val="34"/>
          <w:szCs w:val="34"/>
          <w:rtl/>
        </w:rPr>
        <w:t>والإمام أحمد والشافعي وغيرهما يعلموننا أننا لا نقلدهم؛ بل نأخذ من حيث أخذوا، وهذا يُسمَّى اتِّباع ولا يسمَّي تقليدًا أو تعصُّبًا، فعندما نقول: اتَّبع السلف الصالح، يعني لا نتعصَّب لشخص واحد منهم.</w:t>
      </w:r>
    </w:p>
    <w:p w14:paraId="6E92A4B9" w14:textId="77777777" w:rsidR="005978BC" w:rsidRPr="005978BC" w:rsidRDefault="005978BC" w:rsidP="00675E6C">
      <w:pPr>
        <w:spacing w:before="120" w:after="0" w:line="240" w:lineRule="auto"/>
        <w:ind w:firstLine="397"/>
        <w:jc w:val="both"/>
        <w:rPr>
          <w:rFonts w:cs="Traditional Arabic"/>
          <w:sz w:val="34"/>
          <w:szCs w:val="34"/>
          <w:rtl/>
        </w:rPr>
      </w:pPr>
      <w:r w:rsidRPr="005978BC">
        <w:rPr>
          <w:rFonts w:cs="Traditional Arabic"/>
          <w:sz w:val="34"/>
          <w:szCs w:val="34"/>
          <w:rtl/>
        </w:rPr>
        <w:t>وتجد بعض العلماء يرد على بعض ويُخطئ بعضهم بعضًا، ويجتهد هذا فيُخالف هذا؛ فلا تثريب عليهم إذا تحروا الحق والصواب.</w:t>
      </w:r>
    </w:p>
    <w:p w14:paraId="0AC64612" w14:textId="33F6568B" w:rsidR="005978BC" w:rsidRPr="00A0573F" w:rsidRDefault="005978BC" w:rsidP="00675E6C">
      <w:pPr>
        <w:spacing w:before="120" w:after="0" w:line="240" w:lineRule="auto"/>
        <w:ind w:firstLine="397"/>
        <w:jc w:val="both"/>
        <w:rPr>
          <w:rFonts w:cs="Traditional Arabic"/>
          <w:sz w:val="34"/>
          <w:szCs w:val="34"/>
          <w:rtl/>
        </w:rPr>
      </w:pPr>
      <w:r w:rsidRPr="00A0573F">
        <w:rPr>
          <w:rFonts w:cs="Traditional Arabic"/>
          <w:sz w:val="34"/>
          <w:szCs w:val="34"/>
          <w:rtl/>
        </w:rPr>
        <w:t>كذلك يحرم الت</w:t>
      </w:r>
      <w:r w:rsidR="00E4785E" w:rsidRPr="00A0573F">
        <w:rPr>
          <w:rFonts w:cs="Traditional Arabic" w:hint="cs"/>
          <w:sz w:val="34"/>
          <w:szCs w:val="34"/>
          <w:rtl/>
        </w:rPr>
        <w:t>ن</w:t>
      </w:r>
      <w:r w:rsidRPr="00A0573F">
        <w:rPr>
          <w:rFonts w:cs="Traditional Arabic"/>
          <w:sz w:val="34"/>
          <w:szCs w:val="34"/>
          <w:rtl/>
        </w:rPr>
        <w:t>ا</w:t>
      </w:r>
      <w:r w:rsidR="00E4785E" w:rsidRPr="00A0573F">
        <w:rPr>
          <w:rFonts w:cs="Traditional Arabic" w:hint="cs"/>
          <w:sz w:val="34"/>
          <w:szCs w:val="34"/>
          <w:rtl/>
        </w:rPr>
        <w:t>ب</w:t>
      </w:r>
      <w:r w:rsidRPr="00A0573F">
        <w:rPr>
          <w:rFonts w:cs="Traditional Arabic"/>
          <w:sz w:val="34"/>
          <w:szCs w:val="34"/>
          <w:rtl/>
        </w:rPr>
        <w:t>ز بالأ</w:t>
      </w:r>
      <w:r w:rsidR="00E4785E" w:rsidRPr="00A0573F">
        <w:rPr>
          <w:rFonts w:cs="Traditional Arabic" w:hint="cs"/>
          <w:sz w:val="34"/>
          <w:szCs w:val="34"/>
          <w:rtl/>
        </w:rPr>
        <w:t>ل</w:t>
      </w:r>
      <w:r w:rsidRPr="00A0573F">
        <w:rPr>
          <w:rFonts w:cs="Traditional Arabic"/>
          <w:sz w:val="34"/>
          <w:szCs w:val="34"/>
          <w:rtl/>
        </w:rPr>
        <w:t xml:space="preserve">قاب، مما يدخل في الخروج عن دعوى الإسلام، والله -عزَّ وَجلَّ- يقول: </w:t>
      </w:r>
      <w:r w:rsidRPr="00A0573F">
        <w:rPr>
          <w:rFonts w:cs="Traditional Arabic"/>
          <w:color w:val="FF0000"/>
          <w:sz w:val="34"/>
          <w:szCs w:val="34"/>
          <w:rtl/>
        </w:rPr>
        <w:t>﴿</w:t>
      </w:r>
      <w:r w:rsidR="006A5CE4" w:rsidRPr="00A0573F">
        <w:rPr>
          <w:rFonts w:cs="Traditional Arabic" w:hint="cs"/>
          <w:color w:val="FF0000"/>
          <w:sz w:val="34"/>
          <w:szCs w:val="34"/>
          <w:rtl/>
        </w:rPr>
        <w:t>وَلَا</w:t>
      </w:r>
      <w:r w:rsidR="006A5CE4" w:rsidRPr="00A0573F">
        <w:rPr>
          <w:rFonts w:cs="Traditional Arabic"/>
          <w:color w:val="FF0000"/>
          <w:sz w:val="34"/>
          <w:szCs w:val="34"/>
          <w:rtl/>
        </w:rPr>
        <w:t xml:space="preserve"> </w:t>
      </w:r>
      <w:r w:rsidR="006A5CE4" w:rsidRPr="00A0573F">
        <w:rPr>
          <w:rFonts w:cs="Traditional Arabic" w:hint="cs"/>
          <w:color w:val="FF0000"/>
          <w:sz w:val="34"/>
          <w:szCs w:val="34"/>
          <w:rtl/>
        </w:rPr>
        <w:t>تَلْمِزُوا</w:t>
      </w:r>
      <w:r w:rsidR="006A5CE4" w:rsidRPr="00A0573F">
        <w:rPr>
          <w:rFonts w:cs="Traditional Arabic"/>
          <w:color w:val="FF0000"/>
          <w:sz w:val="34"/>
          <w:szCs w:val="34"/>
          <w:rtl/>
        </w:rPr>
        <w:t xml:space="preserve"> </w:t>
      </w:r>
      <w:r w:rsidR="006A5CE4" w:rsidRPr="00A0573F">
        <w:rPr>
          <w:rFonts w:cs="Traditional Arabic" w:hint="cs"/>
          <w:color w:val="FF0000"/>
          <w:sz w:val="34"/>
          <w:szCs w:val="34"/>
          <w:rtl/>
        </w:rPr>
        <w:t>أَنفُسَكُمْ</w:t>
      </w:r>
      <w:r w:rsidR="006A5CE4" w:rsidRPr="00A0573F">
        <w:rPr>
          <w:rFonts w:cs="Traditional Arabic"/>
          <w:color w:val="FF0000"/>
          <w:sz w:val="34"/>
          <w:szCs w:val="34"/>
          <w:rtl/>
        </w:rPr>
        <w:t xml:space="preserve"> </w:t>
      </w:r>
      <w:r w:rsidR="006A5CE4" w:rsidRPr="00A0573F">
        <w:rPr>
          <w:rFonts w:cs="Traditional Arabic" w:hint="cs"/>
          <w:color w:val="FF0000"/>
          <w:sz w:val="34"/>
          <w:szCs w:val="34"/>
          <w:rtl/>
        </w:rPr>
        <w:t>وَلَا</w:t>
      </w:r>
      <w:r w:rsidR="006A5CE4" w:rsidRPr="00A0573F">
        <w:rPr>
          <w:rFonts w:cs="Traditional Arabic"/>
          <w:color w:val="FF0000"/>
          <w:sz w:val="34"/>
          <w:szCs w:val="34"/>
          <w:rtl/>
        </w:rPr>
        <w:t xml:space="preserve"> </w:t>
      </w:r>
      <w:r w:rsidR="006A5CE4" w:rsidRPr="00A0573F">
        <w:rPr>
          <w:rFonts w:cs="Traditional Arabic" w:hint="cs"/>
          <w:color w:val="FF0000"/>
          <w:sz w:val="34"/>
          <w:szCs w:val="34"/>
          <w:rtl/>
        </w:rPr>
        <w:t>تَنَابَزُوا</w:t>
      </w:r>
      <w:r w:rsidR="006A5CE4" w:rsidRPr="00A0573F">
        <w:rPr>
          <w:rFonts w:cs="Traditional Arabic"/>
          <w:color w:val="FF0000"/>
          <w:sz w:val="34"/>
          <w:szCs w:val="34"/>
          <w:rtl/>
        </w:rPr>
        <w:t xml:space="preserve"> </w:t>
      </w:r>
      <w:r w:rsidR="006A5CE4" w:rsidRPr="00A0573F">
        <w:rPr>
          <w:rFonts w:cs="Traditional Arabic" w:hint="cs"/>
          <w:color w:val="FF0000"/>
          <w:sz w:val="34"/>
          <w:szCs w:val="34"/>
          <w:rtl/>
        </w:rPr>
        <w:t>بِالْأَلْقَابِ</w:t>
      </w:r>
      <w:r w:rsidR="006A5CE4" w:rsidRPr="00A0573F">
        <w:rPr>
          <w:rFonts w:cs="Traditional Arabic"/>
          <w:color w:val="FF0000"/>
          <w:sz w:val="34"/>
          <w:szCs w:val="34"/>
          <w:rtl/>
        </w:rPr>
        <w:t xml:space="preserve"> ۖ </w:t>
      </w:r>
      <w:r w:rsidR="006A5CE4" w:rsidRPr="00A0573F">
        <w:rPr>
          <w:rFonts w:cs="Traditional Arabic" w:hint="cs"/>
          <w:color w:val="FF0000"/>
          <w:sz w:val="34"/>
          <w:szCs w:val="34"/>
          <w:rtl/>
        </w:rPr>
        <w:t>بِئْسَ</w:t>
      </w:r>
      <w:r w:rsidR="006A5CE4" w:rsidRPr="00A0573F">
        <w:rPr>
          <w:rFonts w:cs="Traditional Arabic"/>
          <w:color w:val="FF0000"/>
          <w:sz w:val="34"/>
          <w:szCs w:val="34"/>
          <w:rtl/>
        </w:rPr>
        <w:t xml:space="preserve"> </w:t>
      </w:r>
      <w:r w:rsidR="006A5CE4" w:rsidRPr="00A0573F">
        <w:rPr>
          <w:rFonts w:cs="Traditional Arabic" w:hint="cs"/>
          <w:color w:val="FF0000"/>
          <w:sz w:val="34"/>
          <w:szCs w:val="34"/>
          <w:rtl/>
        </w:rPr>
        <w:t>الِاسْمُ</w:t>
      </w:r>
      <w:r w:rsidR="006A5CE4" w:rsidRPr="00A0573F">
        <w:rPr>
          <w:rFonts w:cs="Traditional Arabic"/>
          <w:color w:val="FF0000"/>
          <w:sz w:val="34"/>
          <w:szCs w:val="34"/>
          <w:rtl/>
        </w:rPr>
        <w:t xml:space="preserve"> </w:t>
      </w:r>
      <w:r w:rsidR="006A5CE4" w:rsidRPr="00A0573F">
        <w:rPr>
          <w:rFonts w:cs="Traditional Arabic" w:hint="cs"/>
          <w:color w:val="FF0000"/>
          <w:sz w:val="34"/>
          <w:szCs w:val="34"/>
          <w:rtl/>
        </w:rPr>
        <w:t>الْفُسُوقُ</w:t>
      </w:r>
      <w:r w:rsidR="006A5CE4" w:rsidRPr="00A0573F">
        <w:rPr>
          <w:rFonts w:cs="Traditional Arabic"/>
          <w:color w:val="FF0000"/>
          <w:sz w:val="34"/>
          <w:szCs w:val="34"/>
          <w:rtl/>
        </w:rPr>
        <w:t xml:space="preserve"> </w:t>
      </w:r>
      <w:r w:rsidR="006A5CE4" w:rsidRPr="00A0573F">
        <w:rPr>
          <w:rFonts w:cs="Traditional Arabic" w:hint="cs"/>
          <w:color w:val="FF0000"/>
          <w:sz w:val="34"/>
          <w:szCs w:val="34"/>
          <w:rtl/>
        </w:rPr>
        <w:t>بَعْدَ</w:t>
      </w:r>
      <w:r w:rsidR="006A5CE4" w:rsidRPr="00A0573F">
        <w:rPr>
          <w:rFonts w:cs="Traditional Arabic"/>
          <w:color w:val="FF0000"/>
          <w:sz w:val="34"/>
          <w:szCs w:val="34"/>
          <w:rtl/>
        </w:rPr>
        <w:t xml:space="preserve"> </w:t>
      </w:r>
      <w:r w:rsidR="006A5CE4" w:rsidRPr="00A0573F">
        <w:rPr>
          <w:rFonts w:cs="Traditional Arabic" w:hint="cs"/>
          <w:color w:val="FF0000"/>
          <w:sz w:val="34"/>
          <w:szCs w:val="34"/>
          <w:rtl/>
        </w:rPr>
        <w:t>الْإِيمَانِ</w:t>
      </w:r>
      <w:r w:rsidRPr="00A0573F">
        <w:rPr>
          <w:rFonts w:cs="Traditional Arabic"/>
          <w:color w:val="FF0000"/>
          <w:sz w:val="34"/>
          <w:szCs w:val="34"/>
          <w:rtl/>
        </w:rPr>
        <w:t>﴾</w:t>
      </w:r>
      <w:r w:rsidRPr="00A0573F">
        <w:rPr>
          <w:rFonts w:cs="Traditional Arabic"/>
          <w:sz w:val="34"/>
          <w:szCs w:val="34"/>
          <w:rtl/>
        </w:rPr>
        <w:t xml:space="preserve"> </w:t>
      </w:r>
      <w:r w:rsidRPr="00A0573F">
        <w:rPr>
          <w:rFonts w:cs="Traditional Arabic"/>
          <w:rtl/>
        </w:rPr>
        <w:t>[الحجرات: 11]</w:t>
      </w:r>
      <w:r w:rsidRPr="00A0573F">
        <w:rPr>
          <w:rFonts w:cs="Traditional Arabic"/>
          <w:sz w:val="34"/>
          <w:szCs w:val="34"/>
          <w:rtl/>
        </w:rPr>
        <w:t xml:space="preserve">، فالتنابز بالألقاب محرم، يعني بعض الناس يراك مصليًا </w:t>
      </w:r>
      <w:r w:rsidR="00E4785E" w:rsidRPr="00A0573F">
        <w:rPr>
          <w:rFonts w:cs="Traditional Arabic" w:hint="cs"/>
          <w:sz w:val="34"/>
          <w:szCs w:val="34"/>
          <w:rtl/>
        </w:rPr>
        <w:t>م</w:t>
      </w:r>
      <w:r w:rsidRPr="00A0573F">
        <w:rPr>
          <w:rFonts w:cs="Traditional Arabic"/>
          <w:sz w:val="34"/>
          <w:szCs w:val="34"/>
          <w:rtl/>
        </w:rPr>
        <w:t>تبعًا للسنَّة في صلاتك وفي أمورك، محافظًا على فرائض الله وتاركًا للمحرمات؛ فيأتي يقول عنك: أنت كذا وكذا...، يعني</w:t>
      </w:r>
      <w:r w:rsidR="006A5CE4" w:rsidRPr="00A0573F">
        <w:rPr>
          <w:rFonts w:cs="Traditional Arabic" w:hint="cs"/>
          <w:sz w:val="34"/>
          <w:szCs w:val="34"/>
          <w:rtl/>
        </w:rPr>
        <w:t>:</w:t>
      </w:r>
      <w:r w:rsidRPr="00A0573F">
        <w:rPr>
          <w:rFonts w:cs="Traditional Arabic"/>
          <w:sz w:val="34"/>
          <w:szCs w:val="34"/>
          <w:rtl/>
        </w:rPr>
        <w:t xml:space="preserve"> ينبزك بلقبٍ ليس فيك ولم تفكِّر فيه، مثل بعض إخواننا الذي عافاهم الله -عزَّ وَجلَّ- من الوثنيَّات والشركيات التي عند بعض المتصوفة والرافضة وغيرهم، فيأتي بعض الناس يقول له: أنت وهَّابي! مع أنه لم يتعصَّب لمحمد بن عبد الوهاب ولم يفكر في هذا، ولكنه متبع لكلام الله ولكلام رسوله، متبرئ من الشرك، فيأتي هذا ين</w:t>
      </w:r>
      <w:r w:rsidR="00E4785E" w:rsidRPr="00A0573F">
        <w:rPr>
          <w:rFonts w:cs="Traditional Arabic" w:hint="cs"/>
          <w:sz w:val="34"/>
          <w:szCs w:val="34"/>
          <w:rtl/>
        </w:rPr>
        <w:t>بز</w:t>
      </w:r>
      <w:r w:rsidRPr="00A0573F">
        <w:rPr>
          <w:rFonts w:cs="Traditional Arabic"/>
          <w:sz w:val="34"/>
          <w:szCs w:val="34"/>
          <w:rtl/>
        </w:rPr>
        <w:t>ه بهذا اللقب!</w:t>
      </w:r>
    </w:p>
    <w:p w14:paraId="737AD390" w14:textId="0C62DC87" w:rsidR="005978BC" w:rsidRPr="00A0573F" w:rsidRDefault="005978BC" w:rsidP="00675E6C">
      <w:pPr>
        <w:spacing w:before="120" w:after="0" w:line="240" w:lineRule="auto"/>
        <w:ind w:firstLine="397"/>
        <w:jc w:val="both"/>
        <w:rPr>
          <w:rFonts w:cs="Traditional Arabic"/>
          <w:sz w:val="34"/>
          <w:szCs w:val="34"/>
          <w:rtl/>
        </w:rPr>
      </w:pPr>
      <w:r w:rsidRPr="00A0573F">
        <w:rPr>
          <w:rFonts w:cs="Traditional Arabic"/>
          <w:sz w:val="34"/>
          <w:szCs w:val="34"/>
          <w:u w:val="single"/>
          <w:rtl/>
        </w:rPr>
        <w:t>ونقول لهؤلاء</w:t>
      </w:r>
      <w:r w:rsidRPr="00A0573F">
        <w:rPr>
          <w:rFonts w:cs="Traditional Arabic"/>
          <w:sz w:val="34"/>
          <w:szCs w:val="34"/>
          <w:rtl/>
        </w:rPr>
        <w:t>: لا تلتفتوا غلى هذا الشيء، وسيروا على الكتاب والسُّنَّة، وما عليه سلف هذه الأمَّة، ولا تبالوا بما يقوله الأعداء.</w:t>
      </w:r>
    </w:p>
    <w:p w14:paraId="4A132FE7" w14:textId="1F38B9C3" w:rsidR="005978BC" w:rsidRPr="00A0573F" w:rsidRDefault="005978BC" w:rsidP="00675E6C">
      <w:pPr>
        <w:spacing w:before="120" w:after="0" w:line="240" w:lineRule="auto"/>
        <w:ind w:firstLine="397"/>
        <w:jc w:val="both"/>
        <w:rPr>
          <w:rFonts w:cs="Traditional Arabic"/>
          <w:sz w:val="34"/>
          <w:szCs w:val="34"/>
          <w:rtl/>
        </w:rPr>
      </w:pPr>
      <w:r w:rsidRPr="00A0573F">
        <w:rPr>
          <w:rFonts w:cs="Traditional Arabic"/>
          <w:sz w:val="34"/>
          <w:szCs w:val="34"/>
          <w:rtl/>
        </w:rPr>
        <w:t>وكان أوَّل مَن شنَّع بهذه الألقاب على الصحابة هم المعتزلة، فكان عمرو بن عبيد الله يسمي عبد الله بن عمر -رَضِيَ اللهُ عَنْهُما- صاحب الخ</w:t>
      </w:r>
      <w:r w:rsidR="006A5CE4" w:rsidRPr="00A0573F">
        <w:rPr>
          <w:rFonts w:cs="Traditional Arabic" w:hint="cs"/>
          <w:sz w:val="34"/>
          <w:szCs w:val="34"/>
          <w:rtl/>
        </w:rPr>
        <w:t>ِ</w:t>
      </w:r>
      <w:r w:rsidRPr="00A0573F">
        <w:rPr>
          <w:rFonts w:cs="Traditional Arabic"/>
          <w:sz w:val="34"/>
          <w:szCs w:val="34"/>
          <w:rtl/>
        </w:rPr>
        <w:t>رقة، يعني</w:t>
      </w:r>
      <w:r w:rsidR="006A5CE4" w:rsidRPr="00A0573F">
        <w:rPr>
          <w:rFonts w:cs="Traditional Arabic" w:hint="cs"/>
          <w:sz w:val="34"/>
          <w:szCs w:val="34"/>
          <w:rtl/>
        </w:rPr>
        <w:t>:</w:t>
      </w:r>
      <w:r w:rsidRPr="00A0573F">
        <w:rPr>
          <w:rFonts w:cs="Traditional Arabic"/>
          <w:sz w:val="34"/>
          <w:szCs w:val="34"/>
          <w:rtl/>
        </w:rPr>
        <w:t xml:space="preserve"> أنه يُفتي في الخرق، والخرق هي الأقمشة التي تستعملها النساء في الحيض، فكان كثير من النساء يسألن عن أمور دينها وطهارتها، وهذا شيء سُئل عنه النبي -صَلَّى اللهُ عَلَيْه وَسَلَّمَ- وأجاب وعلَّم؛ فيصير بعض المبتدعة ينبذ أهل السُّنَّة بأنَّهم علماء حيضٍ ونفاس، وهذا من الضلال العظيم الذي وقع فيه أهل البدع قديمًا، وأوَّل من فعله هذا الرجل المعتزلي باتِّهامه لابن عمر -رَضِيَ اللهُ عَنْهُ- بهذا.</w:t>
      </w:r>
    </w:p>
    <w:p w14:paraId="5D217CAB" w14:textId="097984B2" w:rsidR="005978BC" w:rsidRPr="00A0573F" w:rsidRDefault="005978BC" w:rsidP="00675E6C">
      <w:pPr>
        <w:spacing w:before="120" w:after="0" w:line="240" w:lineRule="auto"/>
        <w:ind w:firstLine="397"/>
        <w:jc w:val="both"/>
        <w:rPr>
          <w:rFonts w:cs="Traditional Arabic"/>
          <w:sz w:val="34"/>
          <w:szCs w:val="34"/>
          <w:rtl/>
        </w:rPr>
      </w:pPr>
      <w:r w:rsidRPr="00A0573F">
        <w:rPr>
          <w:rFonts w:cs="Traditional Arabic"/>
          <w:sz w:val="34"/>
          <w:szCs w:val="34"/>
          <w:rtl/>
        </w:rPr>
        <w:t>والإمام أحمد نبَّه على هذا في كتابه المشهور "الرد على الجهمية والزنادقة" فقال: "لا نترك الحق لشناعة من يشنعونها، فهم يقولون عن أهل السنَّة</w:t>
      </w:r>
      <w:r w:rsidR="006A5CE4" w:rsidRPr="00A0573F">
        <w:rPr>
          <w:rFonts w:cs="Traditional Arabic" w:hint="cs"/>
          <w:sz w:val="34"/>
          <w:szCs w:val="34"/>
          <w:rtl/>
        </w:rPr>
        <w:t>:</w:t>
      </w:r>
      <w:r w:rsidRPr="00A0573F">
        <w:rPr>
          <w:rFonts w:cs="Traditional Arabic"/>
          <w:sz w:val="34"/>
          <w:szCs w:val="34"/>
          <w:rtl/>
        </w:rPr>
        <w:t xml:space="preserve"> </w:t>
      </w:r>
      <w:r w:rsidR="006A5CE4" w:rsidRPr="00A0573F">
        <w:rPr>
          <w:rFonts w:cs="Traditional Arabic" w:hint="cs"/>
          <w:sz w:val="34"/>
          <w:szCs w:val="34"/>
          <w:rtl/>
        </w:rPr>
        <w:t>إ</w:t>
      </w:r>
      <w:r w:rsidRPr="00A0573F">
        <w:rPr>
          <w:rFonts w:cs="Traditional Arabic"/>
          <w:sz w:val="34"/>
          <w:szCs w:val="34"/>
          <w:rtl/>
        </w:rPr>
        <w:t>نهم مجسِّمة"، يعني</w:t>
      </w:r>
      <w:r w:rsidR="006A5CE4" w:rsidRPr="00A0573F">
        <w:rPr>
          <w:rFonts w:cs="Traditional Arabic" w:hint="cs"/>
          <w:sz w:val="34"/>
          <w:szCs w:val="34"/>
          <w:rtl/>
        </w:rPr>
        <w:t>:</w:t>
      </w:r>
      <w:r w:rsidRPr="00A0573F">
        <w:rPr>
          <w:rFonts w:cs="Traditional Arabic"/>
          <w:sz w:val="34"/>
          <w:szCs w:val="34"/>
          <w:rtl/>
        </w:rPr>
        <w:t xml:space="preserve"> أنَّهم يُجسِّمونَ الله، ولا أحد يقول هذا من </w:t>
      </w:r>
      <w:r w:rsidRPr="00A0573F">
        <w:rPr>
          <w:rFonts w:cs="Traditional Arabic"/>
          <w:sz w:val="34"/>
          <w:szCs w:val="34"/>
          <w:rtl/>
        </w:rPr>
        <w:lastRenderedPageBreak/>
        <w:t>علماء السنَّة، ولا نرضى بهذا، فكلمة "جسم" لا نقبلها لا في النفي ولا في الإثبات، لأنها كلمة موهمة لمعاني فاسدة، فكثير من الناس يسلك هذا الملك، ويُشنِّع بمثل هذه الشناعات!</w:t>
      </w:r>
    </w:p>
    <w:p w14:paraId="68B89E76" w14:textId="77777777" w:rsidR="005978BC" w:rsidRPr="005978BC" w:rsidRDefault="005978BC" w:rsidP="00675E6C">
      <w:pPr>
        <w:spacing w:before="120" w:after="0" w:line="240" w:lineRule="auto"/>
        <w:ind w:firstLine="397"/>
        <w:jc w:val="both"/>
        <w:rPr>
          <w:rFonts w:cs="Traditional Arabic"/>
          <w:sz w:val="34"/>
          <w:szCs w:val="34"/>
          <w:rtl/>
        </w:rPr>
      </w:pPr>
      <w:r w:rsidRPr="005978BC">
        <w:rPr>
          <w:rFonts w:cs="Traditional Arabic"/>
          <w:sz w:val="34"/>
          <w:szCs w:val="34"/>
          <w:rtl/>
        </w:rPr>
        <w:t>فاصبر أيها السُّني، أيُّها المؤمن، أيُّها المسلم، أيُّها الموحِّد؛ اصبر على السُّنَّة، وعامل الناس بالإحسان، قال تعالى:</w:t>
      </w:r>
      <w:r>
        <w:rPr>
          <w:rFonts w:cs="Traditional Arabic"/>
          <w:sz w:val="34"/>
          <w:szCs w:val="34"/>
          <w:rtl/>
        </w:rPr>
        <w:t xml:space="preserve"> </w:t>
      </w:r>
      <w:r w:rsidR="003E2C73">
        <w:rPr>
          <w:rFonts w:cs="Traditional Arabic"/>
          <w:color w:val="FF0000"/>
          <w:sz w:val="34"/>
          <w:szCs w:val="34"/>
          <w:rtl/>
        </w:rPr>
        <w:t>﴿</w:t>
      </w:r>
      <w:r w:rsidR="00E4785E" w:rsidRPr="00E4785E">
        <w:rPr>
          <w:rFonts w:cs="Traditional Arabic" w:hint="cs"/>
          <w:color w:val="FF0000"/>
          <w:sz w:val="34"/>
          <w:szCs w:val="34"/>
          <w:rtl/>
        </w:rPr>
        <w:t>وَلَا</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تَسْتَوِي</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الْحَسَنَةُ</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وَلَا</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السَّيِّئَةُ</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ادْفَعْ</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بِالَّتِي</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هِيَ</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أَحْسَنُ</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فَإِذَا</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الَّذِي</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بَيْنَكَ</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وَبَيْنَهُ</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عَدَاوَةٌ</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كَأَنَّهُ</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وَلِيٌّ</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حَمِيمٌ</w:t>
      </w:r>
      <w:r w:rsidR="003E2C73">
        <w:rPr>
          <w:rFonts w:cs="Traditional Arabic"/>
          <w:color w:val="FF0000"/>
          <w:sz w:val="34"/>
          <w:szCs w:val="34"/>
          <w:rtl/>
        </w:rPr>
        <w:t>﴾</w:t>
      </w:r>
      <w:r>
        <w:rPr>
          <w:rFonts w:cs="Traditional Arabic"/>
          <w:sz w:val="34"/>
          <w:szCs w:val="34"/>
          <w:rtl/>
        </w:rPr>
        <w:t xml:space="preserve"> </w:t>
      </w:r>
      <w:r w:rsidRPr="005978BC">
        <w:rPr>
          <w:rFonts w:cs="Traditional Arabic"/>
          <w:rtl/>
        </w:rPr>
        <w:t>[فصلت: 34]</w:t>
      </w:r>
      <w:r>
        <w:rPr>
          <w:rFonts w:cs="Traditional Arabic"/>
          <w:sz w:val="34"/>
          <w:szCs w:val="34"/>
          <w:rtl/>
        </w:rPr>
        <w:t>.</w:t>
      </w:r>
    </w:p>
    <w:p w14:paraId="0DA3F5C1" w14:textId="29023187" w:rsidR="005978BC" w:rsidRPr="005978BC" w:rsidRDefault="005978BC" w:rsidP="00675E6C">
      <w:pPr>
        <w:spacing w:before="120" w:after="0" w:line="240" w:lineRule="auto"/>
        <w:ind w:firstLine="397"/>
        <w:jc w:val="both"/>
        <w:rPr>
          <w:rFonts w:cs="Traditional Arabic"/>
          <w:sz w:val="34"/>
          <w:szCs w:val="34"/>
          <w:rtl/>
        </w:rPr>
      </w:pPr>
      <w:r w:rsidRPr="005978BC">
        <w:rPr>
          <w:rFonts w:cs="Traditional Arabic"/>
          <w:sz w:val="34"/>
          <w:szCs w:val="34"/>
          <w:rtl/>
        </w:rPr>
        <w:t>قال شيخ الإسلام ابن تيمية: "بل لما اختصم مهاجري وأنصاري فقال المهاجري: يا للمهاجرين، وقال الأنصاري: يا للأنصار! قال</w:t>
      </w:r>
      <w:r>
        <w:rPr>
          <w:rFonts w:cs="Traditional Arabic"/>
          <w:sz w:val="34"/>
          <w:szCs w:val="34"/>
          <w:rtl/>
        </w:rPr>
        <w:t xml:space="preserve"> </w:t>
      </w:r>
      <w:r w:rsidRPr="005978BC">
        <w:rPr>
          <w:rFonts w:cs="Traditional Arabic"/>
          <w:sz w:val="34"/>
          <w:szCs w:val="34"/>
          <w:rtl/>
        </w:rPr>
        <w:t>-صَلَّى اللهُ عَلَيْه وَسَلَّمَ:</w:t>
      </w:r>
      <w:r>
        <w:rPr>
          <w:rFonts w:cs="Traditional Arabic"/>
          <w:sz w:val="34"/>
          <w:szCs w:val="34"/>
          <w:rtl/>
        </w:rPr>
        <w:t xml:space="preserve"> </w:t>
      </w:r>
      <w:r w:rsidRPr="005978BC">
        <w:rPr>
          <w:rFonts w:cs="Traditional Arabic"/>
          <w:color w:val="008000"/>
          <w:sz w:val="34"/>
          <w:szCs w:val="34"/>
          <w:rtl/>
        </w:rPr>
        <w:t>«أَبِدَعْوَى الْجَاهِلِيَّةِ وَأَنَا بَيْنَ أَظْهُرِكُمْ؟»</w:t>
      </w:r>
      <w:r w:rsidRPr="005978BC">
        <w:rPr>
          <w:rFonts w:cs="Traditional Arabic"/>
          <w:sz w:val="34"/>
          <w:szCs w:val="34"/>
          <w:rtl/>
        </w:rPr>
        <w:t>، وغضب لذلك غضباً شديداً"، هذا هو كلام شيخ الإسلام ابن تيمية</w:t>
      </w:r>
      <w:r>
        <w:rPr>
          <w:rFonts w:cs="Traditional Arabic"/>
          <w:sz w:val="34"/>
          <w:szCs w:val="34"/>
          <w:rtl/>
        </w:rPr>
        <w:t xml:space="preserve"> </w:t>
      </w:r>
      <w:r w:rsidRPr="005978BC">
        <w:rPr>
          <w:rFonts w:cs="Traditional Arabic"/>
          <w:sz w:val="34"/>
          <w:szCs w:val="34"/>
          <w:rtl/>
        </w:rPr>
        <w:t>-رَحِمَهُ اللهُ تَعَالَى- في كتابه "اقتضاء الصراط المستقيم".</w:t>
      </w:r>
    </w:p>
    <w:p w14:paraId="66179B44" w14:textId="77777777" w:rsidR="005978BC" w:rsidRPr="005978BC" w:rsidRDefault="005978BC" w:rsidP="00675E6C">
      <w:pPr>
        <w:spacing w:before="120" w:after="0" w:line="240" w:lineRule="auto"/>
        <w:ind w:firstLine="397"/>
        <w:jc w:val="both"/>
        <w:rPr>
          <w:rFonts w:cs="Traditional Arabic"/>
          <w:sz w:val="34"/>
          <w:szCs w:val="34"/>
          <w:rtl/>
        </w:rPr>
      </w:pPr>
      <w:r w:rsidRPr="005978BC">
        <w:rPr>
          <w:rFonts w:cs="Traditional Arabic"/>
          <w:sz w:val="34"/>
          <w:szCs w:val="34"/>
          <w:rtl/>
        </w:rPr>
        <w:t>وسبق أن نقل الشيخ كلامًا لابن تيمية من كتاب "اقتضاء الصراط" في موضع آخر، وهذا الكتاب من الكتب المفيدة والتي ينبغي قراءتها وتدريسها في هذه الأزمنة التي يُشيع فيها أعداء الإسلام وأعداء الحق وأعداء السنَّة أنَّ الإنسان يكون متميِّعًا مع أخلاق الكفار، وقابلًا لعادات الكفرة، وهذا الكتاب يُبيِّن فيه الشيخ أنَّك إذا لزمتَ الصراط المستقيم اقتضى منكَ أن تُخالف أصحاب الجحيم، قال تعالى:</w:t>
      </w:r>
      <w:r>
        <w:rPr>
          <w:rFonts w:cs="Traditional Arabic"/>
          <w:sz w:val="34"/>
          <w:szCs w:val="34"/>
          <w:rtl/>
        </w:rPr>
        <w:t xml:space="preserve"> </w:t>
      </w:r>
      <w:r w:rsidR="003E2C73">
        <w:rPr>
          <w:rFonts w:cs="Traditional Arabic"/>
          <w:color w:val="FF0000"/>
          <w:sz w:val="34"/>
          <w:szCs w:val="34"/>
          <w:rtl/>
        </w:rPr>
        <w:t>﴿</w:t>
      </w:r>
      <w:r w:rsidR="00E4785E" w:rsidRPr="00E4785E">
        <w:rPr>
          <w:rFonts w:cs="Traditional Arabic" w:hint="cs"/>
          <w:color w:val="FF0000"/>
          <w:sz w:val="34"/>
          <w:szCs w:val="34"/>
          <w:rtl/>
        </w:rPr>
        <w:t>اهْدِنَا</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الصِّرَاطَ</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الْمُسْتَقِيمَ</w:t>
      </w:r>
      <w:r w:rsidR="00E4785E" w:rsidRPr="00E4785E">
        <w:rPr>
          <w:rFonts w:cs="Traditional Arabic"/>
          <w:color w:val="FF0000"/>
          <w:sz w:val="34"/>
          <w:szCs w:val="34"/>
          <w:rtl/>
        </w:rPr>
        <w:t xml:space="preserve"> (6) </w:t>
      </w:r>
      <w:r w:rsidR="00E4785E" w:rsidRPr="00E4785E">
        <w:rPr>
          <w:rFonts w:cs="Traditional Arabic" w:hint="cs"/>
          <w:color w:val="FF0000"/>
          <w:sz w:val="34"/>
          <w:szCs w:val="34"/>
          <w:rtl/>
        </w:rPr>
        <w:t>صِرَاطَ</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الَّذِينَ</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أَنْعَمْتَ</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عَلَيْهِمْ</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غَيْرِ</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الْمَغْضُوبِ</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عَلَيْهِمْ</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وَلَا</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الضَّالِّينَ</w:t>
      </w:r>
      <w:r w:rsidRPr="005978BC">
        <w:rPr>
          <w:rFonts w:cs="Traditional Arabic"/>
          <w:color w:val="FF0000"/>
          <w:sz w:val="34"/>
          <w:szCs w:val="34"/>
          <w:rtl/>
        </w:rPr>
        <w:t>﴾</w:t>
      </w:r>
      <w:r>
        <w:rPr>
          <w:rFonts w:cs="Traditional Arabic"/>
          <w:sz w:val="34"/>
          <w:szCs w:val="34"/>
          <w:rtl/>
        </w:rPr>
        <w:t xml:space="preserve"> </w:t>
      </w:r>
      <w:r w:rsidRPr="005978BC">
        <w:rPr>
          <w:rFonts w:cs="Traditional Arabic"/>
          <w:rtl/>
        </w:rPr>
        <w:t xml:space="preserve">[الفاتحة: </w:t>
      </w:r>
      <w:r w:rsidR="00E4785E">
        <w:rPr>
          <w:rFonts w:cs="Traditional Arabic" w:hint="cs"/>
          <w:rtl/>
        </w:rPr>
        <w:t xml:space="preserve">، </w:t>
      </w:r>
      <w:r w:rsidRPr="005978BC">
        <w:rPr>
          <w:rFonts w:cs="Traditional Arabic"/>
          <w:rtl/>
        </w:rPr>
        <w:t>6]</w:t>
      </w:r>
      <w:r w:rsidRPr="005978BC">
        <w:rPr>
          <w:rFonts w:cs="Traditional Arabic"/>
          <w:sz w:val="34"/>
          <w:szCs w:val="34"/>
          <w:rtl/>
        </w:rPr>
        <w:t>، فإذا لزمتَ صرا الذين أنعم الله عليهم سلمتَ من الذينَ غضب الله عليه وضلوا سواء السبيل.</w:t>
      </w:r>
    </w:p>
    <w:p w14:paraId="32AC7BB6" w14:textId="77777777" w:rsidR="005978BC" w:rsidRPr="005978BC" w:rsidRDefault="005978BC" w:rsidP="00675E6C">
      <w:pPr>
        <w:spacing w:before="120" w:after="0" w:line="240" w:lineRule="auto"/>
        <w:ind w:firstLine="397"/>
        <w:jc w:val="both"/>
        <w:rPr>
          <w:rFonts w:cs="Traditional Arabic"/>
          <w:sz w:val="34"/>
          <w:szCs w:val="34"/>
          <w:rtl/>
        </w:rPr>
      </w:pPr>
      <w:r w:rsidRPr="005978BC">
        <w:rPr>
          <w:rFonts w:cs="Traditional Arabic"/>
          <w:sz w:val="34"/>
          <w:szCs w:val="34"/>
          <w:rtl/>
        </w:rPr>
        <w:t>وسبب تأليف ابن تيمية لهذا الكتاب: أن بعض المتفقهة في زمن ابن تيمية ممن غلطَ وضلَّ أفتى بجواز حضور أعياد اليهود والنصارى والمشاركة في أعيادهم؛ وهذا كلام باطل، فلا يجوز حضور أعياد اليهود والنصارى، قال تعالى:</w:t>
      </w:r>
      <w:r>
        <w:rPr>
          <w:rFonts w:cs="Traditional Arabic"/>
          <w:sz w:val="34"/>
          <w:szCs w:val="34"/>
          <w:rtl/>
        </w:rPr>
        <w:t xml:space="preserve"> </w:t>
      </w:r>
      <w:r w:rsidR="003E2C73">
        <w:rPr>
          <w:rFonts w:cs="Traditional Arabic"/>
          <w:color w:val="FF0000"/>
          <w:sz w:val="34"/>
          <w:szCs w:val="34"/>
          <w:rtl/>
        </w:rPr>
        <w:t>﴿</w:t>
      </w:r>
      <w:r w:rsidR="00E4785E" w:rsidRPr="00E4785E">
        <w:rPr>
          <w:rFonts w:cs="Traditional Arabic" w:hint="cs"/>
          <w:color w:val="FF0000"/>
          <w:sz w:val="34"/>
          <w:szCs w:val="34"/>
          <w:rtl/>
        </w:rPr>
        <w:t>وَالَّذِينَ</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لَا</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يَشْهَدُونَ</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الزُّورَ</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وَإِذَا</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مَرُّوا</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بِاللَّغْوِ</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مَرُّوا</w:t>
      </w:r>
      <w:r w:rsidR="00E4785E" w:rsidRPr="00E4785E">
        <w:rPr>
          <w:rFonts w:cs="Traditional Arabic"/>
          <w:color w:val="FF0000"/>
          <w:sz w:val="34"/>
          <w:szCs w:val="34"/>
          <w:rtl/>
        </w:rPr>
        <w:t xml:space="preserve"> </w:t>
      </w:r>
      <w:r w:rsidR="00E4785E" w:rsidRPr="00E4785E">
        <w:rPr>
          <w:rFonts w:cs="Traditional Arabic" w:hint="cs"/>
          <w:color w:val="FF0000"/>
          <w:sz w:val="34"/>
          <w:szCs w:val="34"/>
          <w:rtl/>
        </w:rPr>
        <w:t>كِرَامًا</w:t>
      </w:r>
      <w:r w:rsidR="003E2C73">
        <w:rPr>
          <w:rFonts w:cs="Traditional Arabic"/>
          <w:color w:val="FF0000"/>
          <w:sz w:val="34"/>
          <w:szCs w:val="34"/>
          <w:rtl/>
        </w:rPr>
        <w:t>﴾</w:t>
      </w:r>
      <w:r>
        <w:rPr>
          <w:rFonts w:cs="Traditional Arabic"/>
          <w:sz w:val="34"/>
          <w:szCs w:val="34"/>
          <w:rtl/>
        </w:rPr>
        <w:t xml:space="preserve"> </w:t>
      </w:r>
      <w:r w:rsidRPr="005978BC">
        <w:rPr>
          <w:rFonts w:cs="Traditional Arabic"/>
          <w:rtl/>
        </w:rPr>
        <w:t>[الفرقان: 72]</w:t>
      </w:r>
      <w:r>
        <w:rPr>
          <w:rFonts w:cs="Traditional Arabic"/>
          <w:sz w:val="34"/>
          <w:szCs w:val="34"/>
          <w:rtl/>
        </w:rPr>
        <w:t>،</w:t>
      </w:r>
      <w:r w:rsidRPr="005978BC">
        <w:rPr>
          <w:rFonts w:cs="Traditional Arabic"/>
          <w:sz w:val="34"/>
          <w:szCs w:val="34"/>
          <w:rtl/>
        </w:rPr>
        <w:t xml:space="preserve"> فألَّف ابن تيمية هذا الكتاب المشهور "اقتضاء الصراط المستقيم مخالفة أصحاب الجحيم"</w:t>
      </w:r>
      <w:r>
        <w:rPr>
          <w:rFonts w:cs="Traditional Arabic"/>
          <w:sz w:val="34"/>
          <w:szCs w:val="34"/>
          <w:rtl/>
        </w:rPr>
        <w:t>،</w:t>
      </w:r>
      <w:r w:rsidRPr="005978BC">
        <w:rPr>
          <w:rFonts w:cs="Traditional Arabic"/>
          <w:sz w:val="34"/>
          <w:szCs w:val="34"/>
          <w:rtl/>
        </w:rPr>
        <w:t xml:space="preserve"> وذكر جملة كبيرة من الآيات القرآنية والأحاديث النبوية والآثار عن السلف، وختم هذا الكتاب بقواعد عظيمة تتعلق بأحكام الأعياد المكانية والأعياد الزَّمانيَّة.</w:t>
      </w:r>
    </w:p>
    <w:p w14:paraId="1E12C033" w14:textId="77777777" w:rsidR="005978BC" w:rsidRPr="005978BC" w:rsidRDefault="005978BC" w:rsidP="00675E6C">
      <w:pPr>
        <w:spacing w:before="120" w:after="0" w:line="240" w:lineRule="auto"/>
        <w:ind w:firstLine="397"/>
        <w:jc w:val="both"/>
        <w:rPr>
          <w:rFonts w:cs="Traditional Arabic"/>
          <w:sz w:val="34"/>
          <w:szCs w:val="34"/>
          <w:rtl/>
        </w:rPr>
      </w:pPr>
      <w:r w:rsidRPr="005978BC">
        <w:rPr>
          <w:rFonts w:cs="Traditional Arabic"/>
          <w:sz w:val="34"/>
          <w:szCs w:val="34"/>
          <w:rtl/>
        </w:rPr>
        <w:t>وأنصح إخواني بالرجوع إلى هذا الكتاب وقراءته وتلخيصه لأنه كبير الحجم ويحتاج إلى تلخيص حتى تقرب فوائد</w:t>
      </w:r>
      <w:r w:rsidR="00E4785E">
        <w:rPr>
          <w:rFonts w:cs="Traditional Arabic" w:hint="cs"/>
          <w:sz w:val="34"/>
          <w:szCs w:val="34"/>
          <w:rtl/>
        </w:rPr>
        <w:t>ه</w:t>
      </w:r>
      <w:r w:rsidRPr="005978BC">
        <w:rPr>
          <w:rFonts w:cs="Traditional Arabic"/>
          <w:sz w:val="34"/>
          <w:szCs w:val="34"/>
          <w:rtl/>
        </w:rPr>
        <w:t xml:space="preserve"> من طالب العلم ومن عموم المسلمين.</w:t>
      </w:r>
    </w:p>
    <w:p w14:paraId="50641827" w14:textId="77777777" w:rsidR="005978BC" w:rsidRPr="005978BC" w:rsidRDefault="005978BC" w:rsidP="00675E6C">
      <w:pPr>
        <w:spacing w:before="120" w:after="0" w:line="240" w:lineRule="auto"/>
        <w:ind w:firstLine="397"/>
        <w:jc w:val="both"/>
        <w:rPr>
          <w:rFonts w:cs="Traditional Arabic"/>
          <w:sz w:val="34"/>
          <w:szCs w:val="34"/>
          <w:rtl/>
        </w:rPr>
      </w:pPr>
      <w:r w:rsidRPr="005978BC">
        <w:rPr>
          <w:rFonts w:cs="Traditional Arabic"/>
          <w:sz w:val="34"/>
          <w:szCs w:val="34"/>
          <w:rtl/>
        </w:rPr>
        <w:t>فهذا ما يتعلق بباب " ما جاء في الخروج عن دعوى الإسلام"</w:t>
      </w:r>
      <w:r>
        <w:rPr>
          <w:rFonts w:cs="Traditional Arabic"/>
          <w:sz w:val="34"/>
          <w:szCs w:val="34"/>
          <w:rtl/>
        </w:rPr>
        <w:t>،</w:t>
      </w:r>
      <w:r w:rsidRPr="005978BC">
        <w:rPr>
          <w:rFonts w:cs="Traditional Arabic"/>
          <w:sz w:val="34"/>
          <w:szCs w:val="34"/>
          <w:rtl/>
        </w:rPr>
        <w:t xml:space="preserve"> وخلاصة ما جاء فيه: أن المسلم يرضى باسم "الإسلام" ويفرح بهذا، ويعز بأنه مسلم، ويكتفي بهذا، ولا يذهب إلى الأسماء والألقاب التي يضعها الناس، وهذا من ال</w:t>
      </w:r>
      <w:r w:rsidR="00E4785E" w:rsidRPr="005978BC">
        <w:rPr>
          <w:rFonts w:cs="Traditional Arabic"/>
          <w:sz w:val="34"/>
          <w:szCs w:val="34"/>
          <w:rtl/>
        </w:rPr>
        <w:t>ل</w:t>
      </w:r>
      <w:r w:rsidRPr="005978BC">
        <w:rPr>
          <w:rFonts w:cs="Traditional Arabic"/>
          <w:sz w:val="34"/>
          <w:szCs w:val="34"/>
          <w:rtl/>
        </w:rPr>
        <w:t>ه العظيم.</w:t>
      </w:r>
    </w:p>
    <w:p w14:paraId="2AFF6FC7" w14:textId="77777777" w:rsidR="005978BC" w:rsidRPr="005978BC" w:rsidRDefault="005978BC" w:rsidP="00675E6C">
      <w:pPr>
        <w:spacing w:before="120" w:after="0" w:line="240" w:lineRule="auto"/>
        <w:ind w:firstLine="397"/>
        <w:jc w:val="both"/>
        <w:rPr>
          <w:rFonts w:cs="Traditional Arabic"/>
          <w:sz w:val="34"/>
          <w:szCs w:val="34"/>
          <w:rtl/>
        </w:rPr>
      </w:pPr>
      <w:r w:rsidRPr="005978BC">
        <w:rPr>
          <w:rFonts w:cs="Traditional Arabic"/>
          <w:sz w:val="34"/>
          <w:szCs w:val="34"/>
          <w:rtl/>
        </w:rPr>
        <w:lastRenderedPageBreak/>
        <w:t>وسبق ذكر أمثلة، ولكن الآن خطر في ذهني مثال عن الخروج عن دعوى الإسلام: أذكرُ أحد الكتَّاب كتب مقالة وختمها بقوله عن نفسه "فلان بن فلان ليبرالي مسلم"! وهذا من الخروج عن دعوى الإسلام، وهذا مهن الجمع بين الضدين، فهو إمَّا أنَّه لم يفهم معنى الليبراليَّة، وهي التَّحرُّر من جميع القيود حتى من قيود الإسلام، فيريدون للمرأة أن تتحرر من كل قيدٍ ولا تلتزم بحجاب الشرع الذي أمر الله -عزَّ وَجلَّ- به، ولا تلتزم بأوامر الشرع فيما يتعلق بالاختلاط مع الأجانب والجلوس مع الأجنبي والخلوة معه، لا يريدون للرجل أن يلتزم بأحكام الشريعة، فهذه هي الليبراليَّة، وهذا الكاتب إمَّا أنه لم يفهم الليبراليَّة أو أنَّه فهمها وأراد أن يصف نفسه بأنه مسلم، كما نقل عن بعض الملاحدة -وهم كُثُر- وهم يُعلنون كفرهم بالله وإنكارهم للآخرة وإنكارهم للدين الإسلام وتقديم الرسول -صَلَّى اللهُ عَلَيْه وَسَلَّمَ-</w:t>
      </w:r>
      <w:r>
        <w:rPr>
          <w:rFonts w:cs="Traditional Arabic"/>
          <w:sz w:val="34"/>
          <w:szCs w:val="34"/>
          <w:rtl/>
        </w:rPr>
        <w:t>،</w:t>
      </w:r>
      <w:r w:rsidRPr="005978BC">
        <w:rPr>
          <w:rFonts w:cs="Traditional Arabic"/>
          <w:sz w:val="34"/>
          <w:szCs w:val="34"/>
          <w:rtl/>
        </w:rPr>
        <w:t xml:space="preserve"> فلما سُئل: أنت مسلم؟</w:t>
      </w:r>
    </w:p>
    <w:p w14:paraId="246FF671" w14:textId="77777777" w:rsidR="005978BC" w:rsidRPr="005978BC" w:rsidRDefault="005978BC" w:rsidP="00675E6C">
      <w:pPr>
        <w:spacing w:before="120" w:after="0" w:line="240" w:lineRule="auto"/>
        <w:ind w:firstLine="397"/>
        <w:jc w:val="both"/>
        <w:rPr>
          <w:rFonts w:cs="Traditional Arabic"/>
          <w:sz w:val="34"/>
          <w:szCs w:val="34"/>
          <w:rtl/>
        </w:rPr>
      </w:pPr>
      <w:r w:rsidRPr="005978BC">
        <w:rPr>
          <w:rFonts w:cs="Traditional Arabic"/>
          <w:sz w:val="34"/>
          <w:szCs w:val="34"/>
          <w:rtl/>
        </w:rPr>
        <w:t>قال: أنا مسلم، وأبي وجدي مسلمين.</w:t>
      </w:r>
    </w:p>
    <w:p w14:paraId="764E1C06" w14:textId="77777777" w:rsidR="005978BC" w:rsidRPr="005978BC" w:rsidRDefault="005978BC" w:rsidP="00675E6C">
      <w:pPr>
        <w:spacing w:before="120" w:after="0" w:line="240" w:lineRule="auto"/>
        <w:ind w:firstLine="397"/>
        <w:jc w:val="both"/>
        <w:rPr>
          <w:rFonts w:cs="Traditional Arabic"/>
          <w:sz w:val="34"/>
          <w:szCs w:val="34"/>
          <w:rtl/>
        </w:rPr>
      </w:pPr>
      <w:r w:rsidRPr="005978BC">
        <w:rPr>
          <w:rFonts w:cs="Traditional Arabic"/>
          <w:sz w:val="34"/>
          <w:szCs w:val="34"/>
          <w:rtl/>
        </w:rPr>
        <w:t>نقول: هذا إسلام المنافقين؛ بل إنَّ هذا أشد من المنافق، فهو معلنٌ للإلحاد والكفر، فهو خرج عن دعوى الإسلام له</w:t>
      </w:r>
      <w:r w:rsidR="00E4785E" w:rsidRPr="005978BC">
        <w:rPr>
          <w:rFonts w:cs="Traditional Arabic"/>
          <w:sz w:val="34"/>
          <w:szCs w:val="34"/>
          <w:rtl/>
        </w:rPr>
        <w:t>ذ</w:t>
      </w:r>
      <w:r w:rsidRPr="005978BC">
        <w:rPr>
          <w:rFonts w:cs="Traditional Arabic"/>
          <w:sz w:val="34"/>
          <w:szCs w:val="34"/>
          <w:rtl/>
        </w:rPr>
        <w:t>ه المذاهب الإلحاديَّة. نسأل الله العافية لنا ولجميع المسلمين.</w:t>
      </w:r>
    </w:p>
    <w:p w14:paraId="2D95FD41" w14:textId="77777777" w:rsidR="003973D0" w:rsidRPr="005978BC" w:rsidRDefault="005978BC" w:rsidP="00675E6C">
      <w:pPr>
        <w:spacing w:before="120" w:after="0" w:line="240" w:lineRule="auto"/>
        <w:ind w:firstLine="397"/>
        <w:jc w:val="both"/>
        <w:rPr>
          <w:rFonts w:cs="Traditional Arabic"/>
          <w:sz w:val="34"/>
          <w:szCs w:val="34"/>
          <w:rtl/>
        </w:rPr>
      </w:pPr>
      <w:r w:rsidRPr="005978BC">
        <w:rPr>
          <w:rFonts w:cs="Traditional Arabic"/>
          <w:sz w:val="34"/>
          <w:szCs w:val="34"/>
          <w:rtl/>
        </w:rPr>
        <w:t>بهذا نختم هذا المجلس، نسأل الله -جل وعلا- أن يثبتنا على الإسلام، وأن يجعلنا ممَّن رضي بالله ربًّا وبالإسلام دينًا، وبمحمدٍ -صَلَّى اللهُ عَلَيْه وَسَلَّمَ- نبيًّا، وآخر دعوانا أن الحمد لله ربِّ العالمين، وصلى الله وسلم وبارك على نبينا محمدٍ وعلى آله وصحبه أجمعين.</w:t>
      </w:r>
    </w:p>
    <w:p w14:paraId="6E216FD1" w14:textId="77777777" w:rsidR="005978BC" w:rsidRPr="005978BC" w:rsidRDefault="005978BC" w:rsidP="00675E6C">
      <w:pPr>
        <w:spacing w:before="120" w:after="0" w:line="240" w:lineRule="auto"/>
        <w:ind w:firstLine="397"/>
        <w:jc w:val="both"/>
        <w:rPr>
          <w:rFonts w:cs="Traditional Arabic"/>
          <w:sz w:val="34"/>
          <w:szCs w:val="34"/>
          <w:rtl/>
        </w:rPr>
      </w:pPr>
      <w:r w:rsidRPr="005978BC">
        <w:rPr>
          <w:rFonts w:cs="Traditional Arabic"/>
          <w:sz w:val="34"/>
          <w:szCs w:val="34"/>
          <w:rtl/>
        </w:rPr>
        <w:t>{</w:t>
      </w:r>
      <w:r w:rsidRPr="005978BC">
        <w:rPr>
          <w:rFonts w:cs="Traditional Arabic" w:hint="cs"/>
          <w:sz w:val="34"/>
          <w:szCs w:val="34"/>
          <w:rtl/>
        </w:rPr>
        <w:t xml:space="preserve">شكر الله لكم </w:t>
      </w:r>
      <w:r w:rsidRPr="005978BC">
        <w:rPr>
          <w:rFonts w:cs="Traditional Arabic"/>
          <w:sz w:val="34"/>
          <w:szCs w:val="34"/>
          <w:rtl/>
        </w:rPr>
        <w:t>فضيلة الشيخ على ما تقدِّمونه، أسأل الله أن يجعل ذلك في موازين حسناتكم.</w:t>
      </w:r>
    </w:p>
    <w:p w14:paraId="13CB9087" w14:textId="77777777" w:rsidR="005978BC" w:rsidRPr="005978BC" w:rsidRDefault="005978BC" w:rsidP="00675E6C">
      <w:pPr>
        <w:spacing w:before="120" w:after="0" w:line="240" w:lineRule="auto"/>
        <w:ind w:firstLine="397"/>
        <w:jc w:val="both"/>
        <w:rPr>
          <w:rFonts w:cs="Traditional Arabic"/>
          <w:sz w:val="34"/>
          <w:szCs w:val="34"/>
        </w:rPr>
      </w:pPr>
      <w:r w:rsidRPr="005978BC">
        <w:rPr>
          <w:rFonts w:cs="Traditional Arabic"/>
          <w:sz w:val="34"/>
          <w:szCs w:val="34"/>
          <w:rtl/>
        </w:rPr>
        <w:t>وفي الختام 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p>
    <w:p w14:paraId="0374383B" w14:textId="77777777" w:rsidR="005978BC" w:rsidRPr="005978BC" w:rsidRDefault="005978BC" w:rsidP="00675E6C">
      <w:pPr>
        <w:spacing w:before="120" w:after="0" w:line="240" w:lineRule="auto"/>
        <w:ind w:firstLine="397"/>
        <w:jc w:val="both"/>
        <w:rPr>
          <w:rFonts w:cs="Traditional Arabic"/>
          <w:sz w:val="34"/>
          <w:szCs w:val="34"/>
        </w:rPr>
      </w:pPr>
    </w:p>
    <w:sectPr w:rsidR="005978BC" w:rsidRPr="005978BC" w:rsidSect="00A0573F">
      <w:pgSz w:w="11906" w:h="16838"/>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C239A" w14:textId="77777777" w:rsidR="002D333F" w:rsidRDefault="002D333F" w:rsidP="00644F24">
      <w:pPr>
        <w:spacing w:after="0" w:line="240" w:lineRule="auto"/>
      </w:pPr>
      <w:r>
        <w:separator/>
      </w:r>
    </w:p>
  </w:endnote>
  <w:endnote w:type="continuationSeparator" w:id="0">
    <w:p w14:paraId="110CCF30" w14:textId="77777777" w:rsidR="002D333F" w:rsidRDefault="002D333F" w:rsidP="0064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BCEB6" w14:textId="77777777" w:rsidR="002D333F" w:rsidRDefault="002D333F" w:rsidP="00644F24">
      <w:pPr>
        <w:spacing w:after="0" w:line="240" w:lineRule="auto"/>
      </w:pPr>
      <w:r>
        <w:separator/>
      </w:r>
    </w:p>
  </w:footnote>
  <w:footnote w:type="continuationSeparator" w:id="0">
    <w:p w14:paraId="2F261279" w14:textId="77777777" w:rsidR="002D333F" w:rsidRDefault="002D333F" w:rsidP="00644F24">
      <w:pPr>
        <w:spacing w:after="0" w:line="240" w:lineRule="auto"/>
      </w:pPr>
      <w:r>
        <w:continuationSeparator/>
      </w:r>
    </w:p>
  </w:footnote>
  <w:footnote w:id="1">
    <w:p w14:paraId="77144A12" w14:textId="77777777" w:rsidR="00644F24" w:rsidRPr="003E2C73" w:rsidRDefault="00644F24">
      <w:pPr>
        <w:pStyle w:val="FootnoteText"/>
        <w:rPr>
          <w:rFonts w:cs="Traditional Arabic"/>
          <w:rtl/>
        </w:rPr>
      </w:pPr>
      <w:r w:rsidRPr="003E2C73">
        <w:rPr>
          <w:rStyle w:val="FootnoteReference"/>
          <w:rFonts w:cs="Traditional Arabic"/>
        </w:rPr>
        <w:footnoteRef/>
      </w:r>
      <w:r w:rsidRPr="003E2C73">
        <w:rPr>
          <w:rFonts w:cs="Traditional Arabic"/>
          <w:rtl/>
        </w:rPr>
        <w:t xml:space="preserve"> </w:t>
      </w:r>
      <w:r w:rsidRPr="003E2C73">
        <w:rPr>
          <w:rFonts w:cs="Traditional Arabic" w:hint="cs"/>
          <w:rtl/>
        </w:rPr>
        <w:t>صحيح البخاري (2825)، صحيح مسلم (1864).</w:t>
      </w:r>
    </w:p>
  </w:footnote>
  <w:footnote w:id="2">
    <w:p w14:paraId="606A944A" w14:textId="77777777" w:rsidR="00644F24" w:rsidRPr="003E2C73" w:rsidRDefault="00644F24">
      <w:pPr>
        <w:pStyle w:val="FootnoteText"/>
        <w:rPr>
          <w:rFonts w:cs="Traditional Arabic"/>
        </w:rPr>
      </w:pPr>
      <w:r w:rsidRPr="003E2C73">
        <w:rPr>
          <w:rStyle w:val="FootnoteReference"/>
          <w:rFonts w:cs="Traditional Arabic"/>
        </w:rPr>
        <w:footnoteRef/>
      </w:r>
      <w:r w:rsidRPr="003E2C73">
        <w:rPr>
          <w:rFonts w:cs="Traditional Arabic"/>
          <w:rtl/>
        </w:rPr>
        <w:t xml:space="preserve"> </w:t>
      </w:r>
      <w:r w:rsidRPr="003E2C73">
        <w:rPr>
          <w:rFonts w:cs="Traditional Arabic" w:hint="cs"/>
          <w:rtl/>
        </w:rPr>
        <w:t xml:space="preserve">صحيح </w:t>
      </w:r>
      <w:r w:rsidRPr="003E2C73">
        <w:rPr>
          <w:rFonts w:cs="Traditional Arabic" w:hint="cs"/>
          <w:rtl/>
        </w:rPr>
        <w:t>البخاري (7054).</w:t>
      </w:r>
    </w:p>
  </w:footnote>
  <w:footnote w:id="3">
    <w:p w14:paraId="73C7CF8B" w14:textId="77777777" w:rsidR="00644F24" w:rsidRPr="003E2C73" w:rsidRDefault="00644F24" w:rsidP="00644F24">
      <w:pPr>
        <w:pStyle w:val="FootnoteText"/>
        <w:rPr>
          <w:rFonts w:cs="Traditional Arabic"/>
        </w:rPr>
      </w:pPr>
      <w:r w:rsidRPr="003E2C73">
        <w:rPr>
          <w:rStyle w:val="FootnoteReference"/>
          <w:rFonts w:cs="Traditional Arabic"/>
        </w:rPr>
        <w:footnoteRef/>
      </w:r>
      <w:r w:rsidRPr="003E2C73">
        <w:rPr>
          <w:rFonts w:cs="Traditional Arabic"/>
          <w:rtl/>
        </w:rPr>
        <w:t xml:space="preserve"> </w:t>
      </w:r>
      <w:r w:rsidRPr="003E2C73">
        <w:rPr>
          <w:rFonts w:cs="Traditional Arabic" w:hint="cs"/>
          <w:rtl/>
        </w:rPr>
        <w:t xml:space="preserve">صحيح </w:t>
      </w:r>
      <w:r w:rsidRPr="003E2C73">
        <w:rPr>
          <w:rFonts w:cs="Traditional Arabic" w:hint="cs"/>
          <w:rtl/>
        </w:rPr>
        <w:t>البخاري (7053).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8BC"/>
    <w:rsid w:val="00063CBD"/>
    <w:rsid w:val="002D333F"/>
    <w:rsid w:val="00312B4F"/>
    <w:rsid w:val="00353444"/>
    <w:rsid w:val="003858C9"/>
    <w:rsid w:val="003D4595"/>
    <w:rsid w:val="003E2C73"/>
    <w:rsid w:val="003F3329"/>
    <w:rsid w:val="004320CA"/>
    <w:rsid w:val="00463A8B"/>
    <w:rsid w:val="005135FF"/>
    <w:rsid w:val="005978BC"/>
    <w:rsid w:val="00644F24"/>
    <w:rsid w:val="00675E6C"/>
    <w:rsid w:val="006A5CE4"/>
    <w:rsid w:val="006F257C"/>
    <w:rsid w:val="00701329"/>
    <w:rsid w:val="00815400"/>
    <w:rsid w:val="00952E39"/>
    <w:rsid w:val="00A0573F"/>
    <w:rsid w:val="00A43540"/>
    <w:rsid w:val="00A50CCB"/>
    <w:rsid w:val="00B522DD"/>
    <w:rsid w:val="00BA29B5"/>
    <w:rsid w:val="00BE52CD"/>
    <w:rsid w:val="00DB390B"/>
    <w:rsid w:val="00E4785E"/>
    <w:rsid w:val="00FC39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773CD"/>
  <w15:chartTrackingRefBased/>
  <w15:docId w15:val="{598B8F03-2E7C-42F5-8151-D148000E6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44F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4F24"/>
    <w:rPr>
      <w:sz w:val="20"/>
      <w:szCs w:val="20"/>
    </w:rPr>
  </w:style>
  <w:style w:type="character" w:styleId="FootnoteReference">
    <w:name w:val="footnote reference"/>
    <w:basedOn w:val="DefaultParagraphFont"/>
    <w:uiPriority w:val="99"/>
    <w:semiHidden/>
    <w:unhideWhenUsed/>
    <w:rsid w:val="00644F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12</Pages>
  <Words>3740</Words>
  <Characters>21319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Omar</cp:lastModifiedBy>
  <cp:revision>9</cp:revision>
  <dcterms:created xsi:type="dcterms:W3CDTF">2020-03-02T09:32:00Z</dcterms:created>
  <dcterms:modified xsi:type="dcterms:W3CDTF">2020-03-02T22:15:00Z</dcterms:modified>
</cp:coreProperties>
</file>