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9F" w:rsidRPr="00A40145" w:rsidRDefault="00B43B9F" w:rsidP="009E3B37">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A40145">
        <w:rPr>
          <w:rFonts w:ascii="Traditional Arabic" w:hAnsi="Traditional Arabic" w:cs="Traditional Arabic" w:hint="cs"/>
          <w:b/>
          <w:bCs/>
          <w:color w:val="FF0000"/>
          <w:sz w:val="44"/>
          <w:szCs w:val="44"/>
          <w:rtl/>
        </w:rPr>
        <w:t>الف</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رق</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ان</w:t>
      </w:r>
      <w:r w:rsidR="005E694D">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بين</w:t>
      </w:r>
      <w:r>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أولياء</w:t>
      </w:r>
      <w:r w:rsidR="005E694D">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الر</w:t>
      </w:r>
      <w:r w:rsidR="005E694D">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حمن</w:t>
      </w:r>
      <w:r w:rsidR="005E694D">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وأولي</w:t>
      </w:r>
      <w:r w:rsidR="005E694D">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اء</w:t>
      </w:r>
      <w:r w:rsidR="005E694D">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الش</w:t>
      </w:r>
      <w:r w:rsidR="005E694D">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يط</w:t>
      </w:r>
      <w:r w:rsidR="005E694D">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ان</w:t>
      </w:r>
      <w:r w:rsidR="005E694D">
        <w:rPr>
          <w:rFonts w:ascii="Traditional Arabic" w:hAnsi="Traditional Arabic" w:cs="Traditional Arabic" w:hint="cs"/>
          <w:b/>
          <w:bCs/>
          <w:color w:val="FF0000"/>
          <w:sz w:val="44"/>
          <w:szCs w:val="44"/>
          <w:rtl/>
        </w:rPr>
        <w:t>ِ</w:t>
      </w:r>
      <w:r w:rsidRPr="00A40145">
        <w:rPr>
          <w:rFonts w:ascii="Traditional Arabic" w:hAnsi="Traditional Arabic" w:cs="Traditional Arabic" w:hint="cs"/>
          <w:b/>
          <w:bCs/>
          <w:color w:val="FF0000"/>
          <w:sz w:val="44"/>
          <w:szCs w:val="44"/>
          <w:rtl/>
        </w:rPr>
        <w:t xml:space="preserve"> (2)</w:t>
      </w:r>
    </w:p>
    <w:p w:rsidR="00B43B9F" w:rsidRPr="00A40145" w:rsidRDefault="00B43B9F" w:rsidP="009E3B37">
      <w:pPr>
        <w:spacing w:before="120" w:after="0" w:line="240" w:lineRule="auto"/>
        <w:ind w:firstLine="397"/>
        <w:jc w:val="center"/>
        <w:rPr>
          <w:rFonts w:ascii="Traditional Arabic" w:hAnsi="Traditional Arabic" w:cs="Traditional Arabic"/>
          <w:b/>
          <w:bCs/>
          <w:color w:val="0000CC"/>
          <w:sz w:val="44"/>
          <w:szCs w:val="44"/>
          <w:rtl/>
        </w:rPr>
      </w:pPr>
      <w:r w:rsidRPr="00A40145">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 xml:space="preserve"> ال</w:t>
      </w:r>
      <w:r>
        <w:rPr>
          <w:rFonts w:ascii="Traditional Arabic" w:hAnsi="Traditional Arabic" w:cs="Traditional Arabic" w:hint="cs"/>
          <w:b/>
          <w:bCs/>
          <w:color w:val="0000CC"/>
          <w:sz w:val="44"/>
          <w:szCs w:val="44"/>
          <w:rtl/>
        </w:rPr>
        <w:t>رابع</w:t>
      </w:r>
      <w:r w:rsidRPr="00A40145">
        <w:rPr>
          <w:rFonts w:ascii="Traditional Arabic" w:hAnsi="Traditional Arabic" w:cs="Traditional Arabic" w:hint="cs"/>
          <w:b/>
          <w:bCs/>
          <w:color w:val="0000CC"/>
          <w:sz w:val="44"/>
          <w:szCs w:val="44"/>
          <w:rtl/>
        </w:rPr>
        <w:t xml:space="preserve"> (</w:t>
      </w:r>
      <w:r>
        <w:rPr>
          <w:rFonts w:ascii="Traditional Arabic" w:hAnsi="Traditional Arabic" w:cs="Traditional Arabic" w:hint="cs"/>
          <w:b/>
          <w:bCs/>
          <w:color w:val="0000CC"/>
          <w:sz w:val="44"/>
          <w:szCs w:val="44"/>
          <w:rtl/>
        </w:rPr>
        <w:t>4</w:t>
      </w:r>
      <w:r w:rsidRPr="00A40145">
        <w:rPr>
          <w:rFonts w:ascii="Traditional Arabic" w:hAnsi="Traditional Arabic" w:cs="Traditional Arabic" w:hint="cs"/>
          <w:b/>
          <w:bCs/>
          <w:color w:val="0000CC"/>
          <w:sz w:val="44"/>
          <w:szCs w:val="44"/>
          <w:rtl/>
        </w:rPr>
        <w:t>)</w:t>
      </w:r>
    </w:p>
    <w:p w:rsidR="00B43B9F" w:rsidRPr="00A40145" w:rsidRDefault="00B43B9F" w:rsidP="009E3B37">
      <w:pPr>
        <w:spacing w:before="120" w:after="0" w:line="240" w:lineRule="auto"/>
        <w:ind w:firstLine="397"/>
        <w:jc w:val="right"/>
        <w:rPr>
          <w:rFonts w:ascii="Traditional Arabic" w:hAnsi="Traditional Arabic" w:cs="Traditional Arabic"/>
          <w:b/>
          <w:bCs/>
          <w:color w:val="008000"/>
          <w:sz w:val="24"/>
          <w:szCs w:val="24"/>
          <w:rtl/>
        </w:rPr>
      </w:pPr>
      <w:r>
        <w:rPr>
          <w:rFonts w:ascii="Traditional Arabic" w:hAnsi="Traditional Arabic" w:cs="Traditional Arabic" w:hint="cs"/>
          <w:b/>
          <w:bCs/>
          <w:color w:val="008000"/>
          <w:sz w:val="24"/>
          <w:szCs w:val="24"/>
          <w:rtl/>
        </w:rPr>
        <w:t xml:space="preserve">فضيلة </w:t>
      </w:r>
      <w:r w:rsidRPr="00A40145">
        <w:rPr>
          <w:rFonts w:ascii="Traditional Arabic" w:hAnsi="Traditional Arabic" w:cs="Traditional Arabic"/>
          <w:b/>
          <w:bCs/>
          <w:color w:val="008000"/>
          <w:sz w:val="24"/>
          <w:szCs w:val="24"/>
          <w:rtl/>
        </w:rPr>
        <w:t xml:space="preserve">الشيخ </w:t>
      </w:r>
      <w:r>
        <w:rPr>
          <w:rFonts w:ascii="Traditional Arabic" w:hAnsi="Traditional Arabic" w:cs="Traditional Arabic" w:hint="cs"/>
          <w:b/>
          <w:bCs/>
          <w:color w:val="008000"/>
          <w:sz w:val="24"/>
          <w:szCs w:val="24"/>
          <w:rtl/>
        </w:rPr>
        <w:t>د.</w:t>
      </w:r>
      <w:r w:rsidRPr="00A40145">
        <w:rPr>
          <w:rFonts w:ascii="Traditional Arabic" w:hAnsi="Traditional Arabic" w:cs="Traditional Arabic" w:hint="cs"/>
          <w:b/>
          <w:bCs/>
          <w:color w:val="008000"/>
          <w:sz w:val="24"/>
          <w:szCs w:val="24"/>
          <w:rtl/>
        </w:rPr>
        <w:t>/</w:t>
      </w:r>
      <w:r w:rsidRPr="00A40145">
        <w:rPr>
          <w:rFonts w:ascii="Traditional Arabic" w:hAnsi="Traditional Arabic" w:cs="Traditional Arabic"/>
          <w:b/>
          <w:bCs/>
          <w:color w:val="008000"/>
          <w:sz w:val="24"/>
          <w:szCs w:val="24"/>
          <w:rtl/>
        </w:rPr>
        <w:t xml:space="preserve"> فهد بن سليمان الفهيد</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{بسم الله الرحمن الرحيم.</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السَّلام عليكم ورحمة الله وبركاته.</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فهد بن سليمان الفهيد، فأهلًا وسهلًا بكم فضيلة الشيخ}.</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حيَّاكم الله وحيَّا الله الإخوة جميعًا.</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DE4114">
        <w:rPr>
          <w:rFonts w:ascii="Traditional Arabic" w:hAnsi="Traditional Arabic" w:cs="Traditional Arabic"/>
          <w:sz w:val="34"/>
          <w:szCs w:val="34"/>
          <w:rtl/>
        </w:rPr>
        <w:t>{قال شيخ الإسلام ابن تيمية</w:t>
      </w:r>
      <w:r w:rsidR="005E4422">
        <w:rPr>
          <w:rFonts w:ascii="Traditional Arabic" w:hAnsi="Traditional Arabic" w:cs="Traditional Arabic"/>
          <w:sz w:val="34"/>
          <w:szCs w:val="34"/>
          <w:rtl/>
        </w:rPr>
        <w:t xml:space="preserve"> </w:t>
      </w:r>
      <w:r w:rsidRPr="00DE4114">
        <w:rPr>
          <w:rFonts w:ascii="Traditional Arabic" w:hAnsi="Traditional Arabic" w:cs="Traditional Arabic"/>
          <w:sz w:val="34"/>
          <w:szCs w:val="34"/>
          <w:rtl/>
        </w:rPr>
        <w:t>-رَحِمَهُ اللهُ- في كتاب "</w:t>
      </w:r>
      <w:r w:rsidR="005E694D" w:rsidRPr="005E694D">
        <w:rPr>
          <w:rFonts w:ascii="Traditional Arabic" w:hAnsi="Traditional Arabic" w:cs="Traditional Arabic"/>
          <w:sz w:val="34"/>
          <w:szCs w:val="34"/>
          <w:rtl/>
        </w:rPr>
        <w:t>الفُرقَان</w:t>
      </w:r>
      <w:r w:rsidR="005E694D">
        <w:rPr>
          <w:rFonts w:ascii="Traditional Arabic" w:hAnsi="Traditional Arabic" w:cs="Traditional Arabic" w:hint="cs"/>
          <w:sz w:val="34"/>
          <w:szCs w:val="34"/>
          <w:rtl/>
        </w:rPr>
        <w:t>ُ</w:t>
      </w:r>
      <w:r w:rsidR="005E694D" w:rsidRPr="005E694D">
        <w:rPr>
          <w:rFonts w:ascii="Traditional Arabic" w:hAnsi="Traditional Arabic" w:cs="Traditional Arabic"/>
          <w:sz w:val="34"/>
          <w:szCs w:val="34"/>
          <w:rtl/>
        </w:rPr>
        <w:t xml:space="preserve"> بينَ أولياءِ </w:t>
      </w:r>
      <w:r w:rsidR="005E694D">
        <w:rPr>
          <w:rFonts w:ascii="Traditional Arabic" w:hAnsi="Traditional Arabic" w:cs="Traditional Arabic"/>
          <w:sz w:val="34"/>
          <w:szCs w:val="34"/>
          <w:rtl/>
        </w:rPr>
        <w:t>الرَّحمنِ وأوليَاءِ الشَّيطَانِ</w:t>
      </w:r>
      <w:r w:rsidRPr="00DE4114">
        <w:rPr>
          <w:rFonts w:ascii="Traditional Arabic" w:hAnsi="Traditional Arabic" w:cs="Traditional Arabic"/>
          <w:sz w:val="34"/>
          <w:szCs w:val="34"/>
          <w:rtl/>
        </w:rPr>
        <w:t xml:space="preserve">": </w:t>
      </w:r>
      <w:r w:rsidRPr="00B818B7">
        <w:rPr>
          <w:rFonts w:ascii="Traditional Arabic" w:hAnsi="Traditional Arabic" w:cs="Traditional Arabic"/>
          <w:color w:val="0000FF"/>
          <w:sz w:val="34"/>
          <w:szCs w:val="34"/>
          <w:rtl/>
        </w:rPr>
        <w:t>(فَصْلٌ: وَكَثِيرٌ مِنْ النَّاسِ تُشْتَبَهُ عَلَيْهِمْ الْحَقَائِقُ الْأَمْرِيَّةُ الدِّينِيَّةُ الْإِيمَانِيَّةُ بِالْحَقَائِقِ الْخِلْقِيَّةِ الْقَدَرِيَّةِ الْكَوْنِيَّةِ</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فَإِنَّ اللَّهَ -سُبْحَانَهُ وَتَعَالَى- لَهُ الْخَلْقُ وَالْأَمْرُ كَمَا قَالَ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فَهُوَ سُبْحَانَهُ خَالِقُ كُلِّ شَيْءٍ، وَرَبُّهُ وَمَلِيكُهُ، لَا خَالِقَ غَيْرُهُ وَلَا رَبَّ سِوَاهُ، مَا شَاءَ كَانَ وَمَا لَمْ يَشَأْ لَمْ يَكُنْ، فَكَلُّ مَا فِي الْوُجُودِ مِنْ حَرَكَةٍ وَسُكُونٍ فَبِقَضَائِهِ وَقَدَرِهِ وَمَشِيئَتِهِ وَقُدْرَتِهِ وَخَلْقِهِ، وَهُوَ سُبْحَانَهُ أَمَرَ بِطَاعَتِهِ وَطَاعَةِ رُسُلِهِ، وَنَهَى عَنْ مَعْصِيَتِهِ وَمَعْصِيَةِ رُسُلِهِ، أَمَرَ بِالتَّوْحِيدِ وَالْإِخْلَاصِ، وَنَهَى عَنْ الْإِشْرَاكِ بِاَللَّهِ، فَأَعْظَمُ الْحَسَنَاتِ التَّوْحِيدُ، وَأَعْظَمُ السَّيِّئَاتِ الشِّرْكُ</w:t>
      </w:r>
      <w:r w:rsidR="005E4422" w:rsidRPr="00B818B7">
        <w:rPr>
          <w:rFonts w:ascii="Traditional Arabic" w:hAnsi="Traditional Arabic" w:cs="Traditional Arabic"/>
          <w:color w:val="0000FF"/>
          <w:sz w:val="34"/>
          <w:szCs w:val="34"/>
          <w:rtl/>
        </w:rPr>
        <w:t>.</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قَالَ اللَّهُ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إنَّ اللَّهَ لَا يَغْفِرُ أَنْ يُشْرَكَ بِهِ وَيَغْفِرُ مَا دُونَ ذَلِكَ لِمَنْ يَشَاءُ</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xml:space="preserve"> وَقَالَ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وَمِنَ النَّاسِ مَنْ يَتَّخِذُ مِنْ دُونِ اللَّهِ أَنْدَادًا يُحِبُّونَهُمْ كَحُبِّ اللَّهِ وَالَّذِينَ آمَنُوا أَشَدُّ حُبًّا لِلَّهِ</w:t>
      </w:r>
      <w:r w:rsidR="005E4422" w:rsidRPr="00B818B7">
        <w:rPr>
          <w:rFonts w:ascii="Traditional Arabic" w:hAnsi="Traditional Arabic" w:cs="Traditional Arabic"/>
          <w:color w:val="FF0000"/>
          <w:sz w:val="34"/>
          <w:szCs w:val="34"/>
          <w:rtl/>
        </w:rPr>
        <w:t>﴾</w:t>
      </w:r>
      <w:r w:rsidR="005E4422" w:rsidRPr="00B818B7">
        <w:rPr>
          <w:rFonts w:ascii="Traditional Arabic" w:hAnsi="Traditional Arabic" w:cs="Traditional Arabic"/>
          <w:color w:val="0000FF"/>
          <w:sz w:val="34"/>
          <w:szCs w:val="34"/>
          <w:rtl/>
        </w:rPr>
        <w:t>.</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وَفِي الصَّحِيحَيْنِ عَنْ ابْنِ مَسْعُودٍ -رَضِيَ اللَّهُ عَنْهُ-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قُلْت يَا رَسُولَ اللَّهِ أَيُّ الذَّنْبِ أَعْظَمُ</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قَالَ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أَنْ تَجْعَلَ لِلَّهِ نِدًّا وَهُوَ خَلَقَك</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xml:space="preserve"> قُلْت</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ثُمَّ أَيُّ</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أَنْ تَقْتُلَ وَلَدَك مَخَافَةَ أَنْ يَطْعَمَ مَعَك</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xml:space="preserve"> قُلْت</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ثُمَّ أَيُّ</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أَنْ تَزْنِيَ بِحَلِيلَةِ جَارِك</w:t>
      </w:r>
      <w:r w:rsidR="005E4422" w:rsidRPr="00B818B7">
        <w:rPr>
          <w:rFonts w:ascii="Traditional Arabic" w:hAnsi="Traditional Arabic" w:cs="Traditional Arabic"/>
          <w:color w:val="008000"/>
          <w:sz w:val="34"/>
          <w:szCs w:val="34"/>
          <w:rtl/>
        </w:rPr>
        <w:t>»</w:t>
      </w:r>
      <w:r w:rsidR="005E4422" w:rsidRPr="00B818B7">
        <w:rPr>
          <w:rFonts w:ascii="Traditional Arabic" w:hAnsi="Traditional Arabic" w:cs="Traditional Arabic"/>
          <w:color w:val="0000FF"/>
          <w:sz w:val="34"/>
          <w:szCs w:val="34"/>
          <w:rtl/>
        </w:rPr>
        <w:t>.</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B818B7">
        <w:rPr>
          <w:rFonts w:ascii="Traditional Arabic" w:hAnsi="Traditional Arabic" w:cs="Traditional Arabic"/>
          <w:color w:val="0000FF"/>
          <w:sz w:val="34"/>
          <w:szCs w:val="34"/>
          <w:rtl/>
        </w:rPr>
        <w:t xml:space="preserve">فَأَنْزَلَ اللَّهُ تَصْدِيقَ ذَلِكَ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 xml:space="preserve">وَالَّذِينَ لَا يَدْعُونَ مَعَ اللَّهِ إلَهًا آخَرَ وَلَا يَقْتُلُونَ النَّفْسَ الَّتِي حَرَّمَ اللَّهُ إلَّا بِالْحَقِّ وَلَا يَزْنُونَ وَمَنْ يَفْعَلْ ذَلِكَ يَلْقَ أَثَامًا * يُضَاعَفْ لَهُ الْعَذَابُ يَوْمَ الْقِيَامَةِ وَيَخْلُدْ فِيهِ مُهَانًا * </w:t>
      </w:r>
      <w:r w:rsidRPr="00B818B7">
        <w:rPr>
          <w:rFonts w:ascii="Traditional Arabic" w:hAnsi="Traditional Arabic" w:cs="Traditional Arabic"/>
          <w:color w:val="FF0000"/>
          <w:sz w:val="34"/>
          <w:szCs w:val="34"/>
          <w:rtl/>
        </w:rPr>
        <w:lastRenderedPageBreak/>
        <w:t>إلَّا مَنْ تَابَ وَآمَنَ وَعَمِلَ عَمَلًا صَالِحًا فَأُولَئِكَ يُبَدِّلُ اللَّهُ سَيِّئَاتِهِمْ حَسَنَاتٍ وَكَانَ اللَّهُ غَفُورًا رَحِيمًا</w:t>
      </w:r>
      <w:r w:rsidR="005E4422" w:rsidRPr="00B818B7">
        <w:rPr>
          <w:rFonts w:ascii="Traditional Arabic" w:hAnsi="Traditional Arabic" w:cs="Traditional Arabic"/>
          <w:color w:val="FF0000"/>
          <w:sz w:val="34"/>
          <w:szCs w:val="34"/>
          <w:rtl/>
        </w:rPr>
        <w:t>﴾</w:t>
      </w:r>
      <w:r w:rsidR="005E4422" w:rsidRPr="00B818B7">
        <w:rPr>
          <w:rFonts w:ascii="Traditional Arabic" w:hAnsi="Traditional Arabic" w:cs="Traditional Arabic"/>
          <w:color w:val="0000FF"/>
          <w:sz w:val="34"/>
          <w:szCs w:val="34"/>
          <w:rtl/>
        </w:rPr>
        <w:t>)</w:t>
      </w:r>
      <w:r w:rsidRPr="00DE4114">
        <w:rPr>
          <w:rFonts w:ascii="Traditional Arabic" w:hAnsi="Traditional Arabic" w:cs="Traditional Arabic"/>
          <w:sz w:val="34"/>
          <w:szCs w:val="34"/>
          <w:rtl/>
        </w:rPr>
        <w:t>}.</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بسم الله الرحمن الرحيم.</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الحمد</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لله، والص</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لاة والس</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لام على رسول</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الله، وعلى آله وأصحابه ومَن اهتدى بهداه.</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هذا الفصل يؤك</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د فيه ابن تيمية -رَحِمَهُ اللهُ- ما تقدَّم من معانٍ في الف</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رق</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بينَ أولياء الر</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حمن وأولياء الش</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يطان، وتقدم في الحلقات القريبة الماضية ذكر حال</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غ</w:t>
      </w:r>
      <w:r w:rsidR="009E3B37"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لاة</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الص</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وفيَّة الذين زعموا أنَّ الوجود شيءٌ واحدٌ</w:t>
      </w:r>
      <w:r w:rsidR="005E4422" w:rsidRPr="00345C3C">
        <w:rPr>
          <w:rFonts w:ascii="Traditional Arabic" w:hAnsi="Traditional Arabic" w:cs="Traditional Arabic"/>
          <w:sz w:val="34"/>
          <w:szCs w:val="34"/>
          <w:rtl/>
        </w:rPr>
        <w:t>،</w:t>
      </w:r>
      <w:r w:rsidRPr="00345C3C">
        <w:rPr>
          <w:rFonts w:ascii="Traditional Arabic" w:hAnsi="Traditional Arabic" w:cs="Traditional Arabic"/>
          <w:sz w:val="34"/>
          <w:szCs w:val="34"/>
          <w:rtl/>
        </w:rPr>
        <w:t xml:space="preserve"> واشتبهت عليهم الحقائق الش</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رعي</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ة بالحقائق الكونيَّة، وذكر ابن تيمية</w:t>
      </w:r>
      <w:r w:rsidR="005E4422" w:rsidRPr="00345C3C">
        <w:rPr>
          <w:rFonts w:ascii="Traditional Arabic" w:hAnsi="Traditional Arabic" w:cs="Traditional Arabic"/>
          <w:sz w:val="34"/>
          <w:szCs w:val="34"/>
          <w:rtl/>
        </w:rPr>
        <w:t xml:space="preserve"> </w:t>
      </w:r>
      <w:r w:rsidRPr="00345C3C">
        <w:rPr>
          <w:rFonts w:ascii="Traditional Arabic" w:hAnsi="Traditional Arabic" w:cs="Traditional Arabic"/>
          <w:sz w:val="34"/>
          <w:szCs w:val="34"/>
          <w:rtl/>
        </w:rPr>
        <w:t>-رَحِمَهُ اللهُ- أنهم يرون المراتب ثلاثة:</w:t>
      </w:r>
    </w:p>
    <w:p w:rsidR="00DE4114" w:rsidRPr="00345C3C" w:rsidRDefault="00DE4114" w:rsidP="009E3B37">
      <w:pPr>
        <w:pStyle w:val="ListParagraph"/>
        <w:numPr>
          <w:ilvl w:val="0"/>
          <w:numId w:val="1"/>
        </w:numPr>
        <w:spacing w:before="120" w:after="0" w:line="240" w:lineRule="auto"/>
        <w:jc w:val="both"/>
        <w:rPr>
          <w:rFonts w:ascii="Traditional Arabic" w:hAnsi="Traditional Arabic" w:cs="Traditional Arabic"/>
          <w:sz w:val="34"/>
          <w:szCs w:val="34"/>
          <w:rtl/>
        </w:rPr>
      </w:pPr>
      <w:r w:rsidRPr="00345C3C">
        <w:rPr>
          <w:rFonts w:ascii="Traditional Arabic" w:hAnsi="Traditional Arabic" w:cs="Traditional Arabic"/>
          <w:sz w:val="34"/>
          <w:szCs w:val="34"/>
          <w:rtl/>
        </w:rPr>
        <w:t>طاعة ومعصية.</w:t>
      </w:r>
    </w:p>
    <w:p w:rsidR="00DE4114" w:rsidRPr="00345C3C" w:rsidRDefault="00DE4114" w:rsidP="009E3B37">
      <w:pPr>
        <w:pStyle w:val="ListParagraph"/>
        <w:numPr>
          <w:ilvl w:val="0"/>
          <w:numId w:val="1"/>
        </w:numPr>
        <w:spacing w:before="120" w:after="0" w:line="240" w:lineRule="auto"/>
        <w:jc w:val="both"/>
        <w:rPr>
          <w:rFonts w:ascii="Traditional Arabic" w:hAnsi="Traditional Arabic" w:cs="Traditional Arabic"/>
          <w:sz w:val="34"/>
          <w:szCs w:val="34"/>
          <w:rtl/>
        </w:rPr>
      </w:pPr>
      <w:r w:rsidRPr="00345C3C">
        <w:rPr>
          <w:rFonts w:ascii="Traditional Arabic" w:hAnsi="Traditional Arabic" w:cs="Traditional Arabic"/>
          <w:sz w:val="34"/>
          <w:szCs w:val="34"/>
          <w:rtl/>
        </w:rPr>
        <w:t>طاعة بلا معصية</w:t>
      </w:r>
      <w:r w:rsidR="005E4422" w:rsidRPr="00345C3C">
        <w:rPr>
          <w:rFonts w:ascii="Traditional Arabic" w:hAnsi="Traditional Arabic" w:cs="Traditional Arabic"/>
          <w:sz w:val="34"/>
          <w:szCs w:val="34"/>
          <w:rtl/>
        </w:rPr>
        <w:t>،</w:t>
      </w:r>
      <w:r w:rsidRPr="00345C3C">
        <w:rPr>
          <w:rFonts w:ascii="Traditional Arabic" w:hAnsi="Traditional Arabic" w:cs="Traditional Arabic"/>
          <w:sz w:val="34"/>
          <w:szCs w:val="34"/>
          <w:rtl/>
        </w:rPr>
        <w:t xml:space="preserve"> وهذه أعلى -بزعمهم.</w:t>
      </w:r>
    </w:p>
    <w:p w:rsidR="00DE4114" w:rsidRPr="00345C3C" w:rsidRDefault="00DE4114" w:rsidP="009E3B37">
      <w:pPr>
        <w:pStyle w:val="ListParagraph"/>
        <w:numPr>
          <w:ilvl w:val="0"/>
          <w:numId w:val="1"/>
        </w:numPr>
        <w:spacing w:before="120" w:after="0" w:line="240" w:lineRule="auto"/>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لا طاعة ولا معصية، وهي الدرجة الثالثة وأشدها خبثًا، ويرون أنهم أفضل، وأنها الغاية في التَّحقيق.</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يقول الش</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يخ: إنَّ من أسباب الض</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لال عند هؤلاء هو اشتباه الحقائق الكونيَّة بالحقائق الش</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رعيَّة، واشتباه الحقائق القدريَّة بالحقائق الأمريَّة، فقال: </w:t>
      </w:r>
      <w:r w:rsidRPr="00345C3C">
        <w:rPr>
          <w:rFonts w:ascii="Traditional Arabic" w:hAnsi="Traditional Arabic" w:cs="Traditional Arabic"/>
          <w:color w:val="0000FF"/>
          <w:sz w:val="34"/>
          <w:szCs w:val="34"/>
          <w:rtl/>
        </w:rPr>
        <w:t>(وَكَثِيرٌ مِنْ النَّاسِ تُشْتَبَهُ عَلَيْهِمْ الْحَقَائِقُ الْأَمْرِيَّةُ الدِّينِيَّةُ الْإِيمَانِيَّةُ بِالْحَقَائِقِ الْخِلْقِيَّةِ الْقَدَرِيَّةِ الْكَوْنِيَّةِ)</w:t>
      </w:r>
      <w:r w:rsidRPr="00345C3C">
        <w:rPr>
          <w:rFonts w:ascii="Traditional Arabic" w:hAnsi="Traditional Arabic" w:cs="Traditional Arabic"/>
          <w:sz w:val="34"/>
          <w:szCs w:val="34"/>
          <w:rtl/>
        </w:rPr>
        <w:t>، فيرى أنَّ المخلوقات كلها م</w:t>
      </w:r>
      <w:r w:rsidR="009E3B37"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رادة لله وأنها دينٌ، وأنَّ ما يقع من جميع المخلوقات محبوب</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لله وشرعٌ لله، وليس الأمر هكذا؛ بل فيه فرق بين</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الش</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رع وبين</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القدر، وفيه فرق بين الخلق</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وبين الأمر</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وفيه فرق</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بين ما هو دينٌ وبين ما هو كونٌ، فما يكون في الكون لا يقتضي بالضَّرورة أن</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ه دين الله ومرضيٌّ عنه، فالكون يقع فيه الخير</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والش</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ر</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وتقع فيه الط</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اعة والمعصية، ويقع فيه الكفر والإيمان، فليس</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هذا كل</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ه محبوب لله؛ بل المحبوب لله هو الإيمان والط</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اعة وما أمر الله به، والمنهي</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ات كلها مبغوضة لله، فإذا اشتبهت الأمور على هؤلاء جعلوا الأمر شيئًا واحدًا، ثم تطوَّرَ الأمر بهم حتى رأوا أنَّ الخالق مع المخلوقات شيئًا واحدًا، فيُبيِّن الش</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يخ في هذا الفصل سبب الضَّلال ويرد عليهم.</w:t>
      </w:r>
    </w:p>
    <w:p w:rsidR="005E694D"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 xml:space="preserve">قال: </w:t>
      </w:r>
      <w:r w:rsidRPr="00B818B7">
        <w:rPr>
          <w:rFonts w:ascii="Traditional Arabic" w:hAnsi="Traditional Arabic" w:cs="Traditional Arabic"/>
          <w:color w:val="0000FF"/>
          <w:sz w:val="34"/>
          <w:szCs w:val="34"/>
          <w:rtl/>
        </w:rPr>
        <w:t>(فَإِنَّ اللَّهَ -سُبْحَانَهُ وَتَعَالَى- لَهُ الْخَلْقُ وَالْأَمْرُ كَمَا قَالَ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005E4422" w:rsidRPr="00B818B7">
        <w:rPr>
          <w:rFonts w:ascii="Traditional Arabic" w:hAnsi="Traditional Arabic" w:cs="Traditional Arabic"/>
          <w:color w:val="FF0000"/>
          <w:sz w:val="34"/>
          <w:szCs w:val="34"/>
          <w:rtl/>
        </w:rPr>
        <w:t>﴾</w:t>
      </w:r>
      <w:r w:rsidR="005E4422" w:rsidRPr="00B818B7">
        <w:rPr>
          <w:rFonts w:ascii="Traditional Arabic" w:hAnsi="Traditional Arabic" w:cs="Traditional Arabic"/>
          <w:color w:val="0000FF"/>
          <w:sz w:val="34"/>
          <w:szCs w:val="34"/>
          <w:rtl/>
        </w:rPr>
        <w:t>)</w:t>
      </w:r>
      <w:r w:rsidRPr="00DE4114">
        <w:rPr>
          <w:rFonts w:ascii="Traditional Arabic" w:hAnsi="Traditional Arabic" w:cs="Traditional Arabic"/>
          <w:sz w:val="34"/>
          <w:szCs w:val="34"/>
          <w:rtl/>
        </w:rPr>
        <w:t xml:space="preserve">، فقوله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أَلَا لَهُ الْخَلْقُ وَالْأَمْرُ</w:t>
      </w:r>
      <w:r w:rsidR="005E4422" w:rsidRPr="00B818B7">
        <w:rPr>
          <w:rFonts w:ascii="Traditional Arabic" w:hAnsi="Traditional Arabic" w:cs="Traditional Arabic"/>
          <w:color w:val="FF0000"/>
          <w:sz w:val="34"/>
          <w:szCs w:val="34"/>
          <w:rtl/>
        </w:rPr>
        <w:t>﴾</w:t>
      </w:r>
      <w:r w:rsidRPr="00DE4114">
        <w:rPr>
          <w:rFonts w:ascii="Traditional Arabic" w:hAnsi="Traditional Arabic" w:cs="Traditional Arabic"/>
          <w:sz w:val="34"/>
          <w:szCs w:val="34"/>
          <w:rtl/>
        </w:rPr>
        <w:t>، فالعطف هنا يدل</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على المغايرة</w:t>
      </w:r>
      <w:r w:rsidR="005E694D">
        <w:rPr>
          <w:rFonts w:ascii="Traditional Arabic" w:hAnsi="Traditional Arabic" w:cs="Traditional Arabic" w:hint="cs"/>
          <w:sz w:val="34"/>
          <w:szCs w:val="34"/>
          <w:rtl/>
        </w:rPr>
        <w:t>.</w:t>
      </w:r>
    </w:p>
    <w:p w:rsidR="005E694D"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lastRenderedPageBreak/>
        <w:t xml:space="preserve">فالخلق: المخلوقات كلها. </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والأمر: هو الشرع، وما أمر الله به رسله، وهو أمره ونهيه، وما جاء في كتبه المنزَّلة.</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فالأمر ليس مثل الخلق، فما أمر الله به فهو محبوب، وما نهى الله عنه فهو مبغوض، أما ما خلقه الله في الكون فقد يكون فيه هذا وهذا.</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(فَهُوَ سُبْحَانَهُ خَالِقُ كُلِّ شَيْءٍ، وَرَبُّهُ وَمَلِيكُهُ، لَا خَالِقَ غَيْرُهُ وَلَا رَبَّ سِوَاهُ، مَا شَاءَ كَانَ وَمَا لَمْ يَشَأْ لَمْ يَكُنْ، فَكَلُّ مَا فِي الْوُجُودِ مِنْ حَرَكَةٍ وَسُكُونٍ فَبِقَضَائِهِ وَقَدَرِهِ وَمَشِيئَتِهِ وَقُدْرَتِهِ وَخَلْقِهِ، وَهُوَ سُبْحَانَهُ أَمَرَ بِطَاعَتِهِ وَطَاعَةِ رُسُلِهِ، وَنَهَى عَنْ مَعْصِيَتِهِ وَمَعْصِيَةِ رُسُلِهِ، أَمَرَ بِالتَّوْحِيدِ وَالْإِخْلَاصِ، وَنَهَى عَنْ الْإِشْرَاكِ بِاَللَّهِ، فَأَعْظَمُ الْحَسَنَاتِ التَّوْحِيدُ، وَأَعْظَمُ السَّيِّئَاتِ الشِّرْكُ)</w:t>
      </w:r>
      <w:r w:rsidRPr="00DE4114">
        <w:rPr>
          <w:rFonts w:ascii="Traditional Arabic" w:hAnsi="Traditional Arabic" w:cs="Traditional Arabic"/>
          <w:sz w:val="34"/>
          <w:szCs w:val="34"/>
          <w:rtl/>
        </w:rPr>
        <w:t>، وهذا يدلُّك على أن</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ه ليس فقط الش</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يخ محمد بن عبد الوهاب </w:t>
      </w:r>
      <w:r w:rsidR="005E694D">
        <w:rPr>
          <w:rFonts w:ascii="Traditional Arabic" w:hAnsi="Traditional Arabic" w:cs="Traditional Arabic" w:hint="cs"/>
          <w:sz w:val="34"/>
          <w:szCs w:val="34"/>
          <w:rtl/>
        </w:rPr>
        <w:t xml:space="preserve">الذي </w:t>
      </w:r>
      <w:r w:rsidRPr="00DE4114">
        <w:rPr>
          <w:rFonts w:ascii="Traditional Arabic" w:hAnsi="Traditional Arabic" w:cs="Traditional Arabic"/>
          <w:sz w:val="34"/>
          <w:szCs w:val="34"/>
          <w:rtl/>
        </w:rPr>
        <w:t xml:space="preserve">قال هذا؛ بل حتى أئمة السنَّة وأئمة العلم، والشيخ محمد بن عبد الوهاب له كلمة مشهورة في الأصول الثلاثة، قال: </w:t>
      </w:r>
      <w:r w:rsidRPr="005E694D">
        <w:rPr>
          <w:rFonts w:ascii="Traditional Arabic" w:hAnsi="Traditional Arabic" w:cs="Traditional Arabic"/>
          <w:color w:val="984806" w:themeColor="accent6" w:themeShade="80"/>
          <w:sz w:val="34"/>
          <w:szCs w:val="34"/>
          <w:rtl/>
        </w:rPr>
        <w:t>(وَأَعْظَمُ مَا أَمَرَ اللهُ بِهِ التَّوْحيِدُ، وَهُوَ: إِفْرَادُ اللهِ بِالْعِبَادَةِ، وَأَعْظَمُ مَا نَهَى عَنْهُ الشِّرْكُ</w:t>
      </w:r>
      <w:r w:rsidR="005E4422" w:rsidRPr="005E694D">
        <w:rPr>
          <w:rFonts w:ascii="Traditional Arabic" w:hAnsi="Traditional Arabic" w:cs="Traditional Arabic"/>
          <w:color w:val="984806" w:themeColor="accent6" w:themeShade="80"/>
          <w:sz w:val="34"/>
          <w:szCs w:val="34"/>
          <w:rtl/>
        </w:rPr>
        <w:t xml:space="preserve"> </w:t>
      </w:r>
      <w:r w:rsidRPr="005E694D">
        <w:rPr>
          <w:rFonts w:ascii="Traditional Arabic" w:hAnsi="Traditional Arabic" w:cs="Traditional Arabic"/>
          <w:color w:val="984806" w:themeColor="accent6" w:themeShade="80"/>
          <w:sz w:val="34"/>
          <w:szCs w:val="34"/>
          <w:rtl/>
        </w:rPr>
        <w:t>وَهُوَ: دَعْوَةُ غَيْرِهِ مَعَهُ)</w:t>
      </w:r>
      <w:r w:rsidRPr="00DE4114">
        <w:rPr>
          <w:rFonts w:ascii="Traditional Arabic" w:hAnsi="Traditional Arabic" w:cs="Traditional Arabic"/>
          <w:sz w:val="34"/>
          <w:szCs w:val="34"/>
          <w:rtl/>
        </w:rPr>
        <w:t>.</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DE4114">
        <w:rPr>
          <w:rFonts w:ascii="Traditional Arabic" w:hAnsi="Traditional Arabic" w:cs="Traditional Arabic"/>
          <w:sz w:val="34"/>
          <w:szCs w:val="34"/>
          <w:rtl/>
        </w:rPr>
        <w:t xml:space="preserve">وهنا قال شيخ الإسلام ابن تيمية: </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فَأَعْظَمُ الْحَسَنَاتِ التَّوْحِيدُ، وَأَعْظَمُ السَّيِّئَاتِ الشِّرْكُ، قَالَ اللَّهُ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إنَّ اللَّهَ لَا يَغْفِرُ أَنْ يُشْرَكَ بِهِ وَيَغْفِرُ مَا دُونَ ذَلِكَ لِمَنْ يَشَاءُ</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xml:space="preserve"> وَقَالَ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وَمِنَ النَّاسِ مَنْ يَتَّخِذُ مِنْ دُونِ اللَّهِ أَنْدَادًا يُحِبُّونَهُمْ كَحُبِّ اللَّهِ وَالَّذِينَ آمَنُوا أَشَدُّ حُبًّا لِلَّهِ</w:t>
      </w:r>
      <w:r w:rsidR="005E4422" w:rsidRPr="00B818B7">
        <w:rPr>
          <w:rFonts w:ascii="Traditional Arabic" w:hAnsi="Traditional Arabic" w:cs="Traditional Arabic"/>
          <w:color w:val="FF0000"/>
          <w:sz w:val="34"/>
          <w:szCs w:val="34"/>
          <w:rtl/>
        </w:rPr>
        <w:t>﴾</w:t>
      </w:r>
      <w:r w:rsidR="005E4422" w:rsidRPr="00B818B7">
        <w:rPr>
          <w:rFonts w:ascii="Traditional Arabic" w:hAnsi="Traditional Arabic" w:cs="Traditional Arabic"/>
          <w:color w:val="0000FF"/>
          <w:sz w:val="34"/>
          <w:szCs w:val="34"/>
          <w:rtl/>
        </w:rPr>
        <w:t>.</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B818B7">
        <w:rPr>
          <w:rFonts w:ascii="Traditional Arabic" w:hAnsi="Traditional Arabic" w:cs="Traditional Arabic"/>
          <w:color w:val="0000FF"/>
          <w:sz w:val="34"/>
          <w:szCs w:val="34"/>
          <w:rtl/>
        </w:rPr>
        <w:t>وَفِي الصَّحِيحَيْنِ عَنْ ابْنِ مَسْعُودٍ -رَضِيَ اللَّهُ عَنْهُ-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قُلْت يَا رَسُولَ اللَّهِ أَيُّ الذَّنْبِ أَعْظَمُ</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قَالَ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أَنْ تَجْعَلَ لِلَّهِ نِدًّا وَهُوَ خَلَقَك</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xml:space="preserve"> قُلْت</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ثُمَّ أَيُّ</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أَنْ تَقْتُلَ وَلَدَك مَخَافَةَ أَنْ يَطْعَمَ مَعَك</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xml:space="preserve"> قُلْت</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ثُمَّ أَيُّ</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أَنْ تَزْنِيَ بِحَلِيلَةِ جَارِك</w:t>
      </w:r>
      <w:r w:rsidR="005E4422" w:rsidRPr="00B818B7">
        <w:rPr>
          <w:rFonts w:ascii="Traditional Arabic" w:hAnsi="Traditional Arabic" w:cs="Traditional Arabic"/>
          <w:color w:val="008000"/>
          <w:sz w:val="34"/>
          <w:szCs w:val="34"/>
          <w:rtl/>
        </w:rPr>
        <w:t>»</w:t>
      </w:r>
      <w:r w:rsidR="005E4422" w:rsidRPr="00B818B7">
        <w:rPr>
          <w:rFonts w:ascii="Traditional Arabic" w:hAnsi="Traditional Arabic" w:cs="Traditional Arabic"/>
          <w:color w:val="0000FF"/>
          <w:sz w:val="34"/>
          <w:szCs w:val="34"/>
          <w:rtl/>
        </w:rPr>
        <w:t>)</w:t>
      </w:r>
      <w:r w:rsidRPr="00DE4114">
        <w:rPr>
          <w:rFonts w:ascii="Traditional Arabic" w:hAnsi="Traditional Arabic" w:cs="Traditional Arabic"/>
          <w:sz w:val="34"/>
          <w:szCs w:val="34"/>
          <w:rtl/>
        </w:rPr>
        <w:t>، فبدأ بالشِّركِ، ثم تأتي الكبائر بعد الشرك.</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ثم يستمر الش</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يخ في إيراد</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الن</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صوص</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الد</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الة على الفرق</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بين</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ما أُمر به شرعًا أو نهي عنه شرعًا وبين ما خلقه وقدَّره.</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DE4114">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 xml:space="preserve">(وَأَمَرَ سُبْحَانَهُ بِالْعَدْلِ وَالْإِحْسَانِ وَإِيتَاءِ ذِي الْقُرْبَى وَنَهَى عَنْ الْفَحْشَاءِ وَالْمُنْكَرِ وَالْبَغْيِ، وَأَخْبَرَ أَنَّهُ يُحِبُّ الْمُتَّقِينَ وَيُحِبُّ الْمُحْسِنِينَ وَيُحِبُّ الْمُقْسِطِينَ، وَيُحِبُّ التَّوَّابِينَ وَيُحِبُّ الْمُتَطَهِّرِينَ، وَيُحِبُّ الَّذِينَ يُقَاتِلُونَ فِي سَبِيلِهِ صَفًّا كَأَنَّهُمْ بُنْيَانٌ مَرْصُوصٌ، وَهُوَ يَكْرَهُ مَا نَهَى عَنْهُ كَمَا قَالَ فِي سُورَةِ سُبْحَانَ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كُلُّ ذَلِكَ كَانَ سَيِّئُهُ عِنْدَ رَبِّكَ مَكْرُوهًا</w:t>
      </w:r>
      <w:r w:rsidR="005E4422" w:rsidRPr="00B818B7">
        <w:rPr>
          <w:rFonts w:ascii="Traditional Arabic" w:hAnsi="Traditional Arabic" w:cs="Traditional Arabic"/>
          <w:color w:val="FF0000"/>
          <w:sz w:val="34"/>
          <w:szCs w:val="34"/>
          <w:rtl/>
        </w:rPr>
        <w:t>﴾</w:t>
      </w:r>
      <w:r w:rsidR="005E4422" w:rsidRPr="00B818B7">
        <w:rPr>
          <w:rFonts w:ascii="Traditional Arabic" w:hAnsi="Traditional Arabic" w:cs="Traditional Arabic"/>
          <w:color w:val="0000FF"/>
          <w:sz w:val="34"/>
          <w:szCs w:val="34"/>
          <w:rtl/>
        </w:rPr>
        <w:t>.</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lastRenderedPageBreak/>
        <w:t>قَدْ نَهَى عَنْ الشِّرْكِ وَعُقُوقِ الْوَالِدَيْنِ</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وَأَمَرَ بِإِيتَاءِ ذِي الْقُرْبَى الْحُقُوقَ، وَنَهَى عَنْ التَّبْذِيرِ</w:t>
      </w:r>
      <w:r w:rsidR="005E4422" w:rsidRPr="00B818B7">
        <w:rPr>
          <w:rFonts w:ascii="Traditional Arabic" w:hAnsi="Traditional Arabic" w:cs="Traditional Arabic"/>
          <w:color w:val="0000FF"/>
          <w:sz w:val="34"/>
          <w:szCs w:val="34"/>
          <w:rtl/>
        </w:rPr>
        <w:t xml:space="preserve"> </w:t>
      </w:r>
      <w:r w:rsidRPr="00B818B7">
        <w:rPr>
          <w:rFonts w:ascii="Traditional Arabic" w:hAnsi="Traditional Arabic" w:cs="Traditional Arabic"/>
          <w:color w:val="0000FF"/>
          <w:sz w:val="34"/>
          <w:szCs w:val="34"/>
          <w:rtl/>
        </w:rPr>
        <w:t>وَعَنْ التَّقْتِيرِ</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وَأَنْ يَجْعَلَ يَدَهُ مَغْلُولَةً إلَى عُنُقِهِ</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وَأَنْ يَبْسُطَهَا كُلَّ الْبَسْطِ، وَنَهَى عَنْ قَتْلِ النَّفْسِ بِغَيْرِ الْحَقِّ، وَعَنْ الزِّنَا، وَعَنْ قُرْبَانِ مَالِ الْيَتِيمِ إلَّا بِاَلَّتِي هِيَ أَحْسَنُ؛ إلَى أَنْ قَالَ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كُلُّ ذَلِكَ كَانَ سَيِّئُهُ عِنْدَ رَبِّكَ مَكْرُوهًا</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xml:space="preserve"> وَهُوَ سُبْحَانَهُ لَا يُحِبُّ الْفَسَادَ وَلَا يَرْضَى لِعِبَادِهِ الْكُفْرَ.</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وَالْعَبْدُ مَأْمُورٌ أَنْ يَتُوبَ إلَى اللَّهِ تَعَالَى دَائِمًا قَالَ اللَّهُ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وَتُوبُوا إلَى اللَّهِ جَمِيعًا أَيُّهَا الْمُؤْمِنُونَ لَعَلَّكُمْ تُفْلِحُونَ</w:t>
      </w:r>
      <w:r w:rsidR="005E4422" w:rsidRPr="00B818B7">
        <w:rPr>
          <w:rFonts w:ascii="Traditional Arabic" w:hAnsi="Traditional Arabic" w:cs="Traditional Arabic"/>
          <w:color w:val="FF0000"/>
          <w:sz w:val="34"/>
          <w:szCs w:val="34"/>
          <w:rtl/>
        </w:rPr>
        <w:t>﴾</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B818B7">
        <w:rPr>
          <w:rFonts w:ascii="Traditional Arabic" w:hAnsi="Traditional Arabic" w:cs="Traditional Arabic"/>
          <w:color w:val="0000FF"/>
          <w:sz w:val="34"/>
          <w:szCs w:val="34"/>
          <w:rtl/>
        </w:rPr>
        <w:t>وَفِي صَحِيحِ الْبُخَارِيِّ عَنْ النَّبِيِّ -صَلَّى اللَّهُ عَلَيْهِ وَسَلَّمَ- أَنَّهُ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أَيُّهَا النَّاسُ تُوبُوا إلَى رَبِّكُمْ، فَوَاَلَّذِي نَفْسِي بِيَدِهِ إنِّي لَأَسْتَغْفِرُ اللَّهَ وَأَتُوبَ إلَيْهِ فِي الْيَوْمِ أَكْثَرَ مِنْ سَبْعِينَ مَرَّةً</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w:t>
      </w:r>
      <w:r w:rsidR="005E4422" w:rsidRPr="00B818B7">
        <w:rPr>
          <w:rFonts w:ascii="Traditional Arabic" w:hAnsi="Traditional Arabic" w:cs="Traditional Arabic"/>
          <w:color w:val="0000FF"/>
          <w:sz w:val="34"/>
          <w:szCs w:val="34"/>
          <w:rtl/>
        </w:rPr>
        <w:t xml:space="preserve"> </w:t>
      </w:r>
      <w:r w:rsidRPr="00B818B7">
        <w:rPr>
          <w:rFonts w:ascii="Traditional Arabic" w:hAnsi="Traditional Arabic" w:cs="Traditional Arabic"/>
          <w:color w:val="0000FF"/>
          <w:sz w:val="34"/>
          <w:szCs w:val="34"/>
          <w:rtl/>
        </w:rPr>
        <w:t>وَفِي صَحِيحِ مُسْلِمٍ عَنْهُ -صَلَّى اللَّهُ عَلَيْهِ وَسَلَّمَ- أَنَّهُ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إنَّهُ ليغان عَلَى قَلْبِي وَإِنِّي لَأَسْتَغْفِرُ اللَّهَ فِي الْيَوْمِ مِائَةَ مَرَّةٍ</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وَفِي السُّنَنِ عَنْ ابْنِ عُمَرَ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"كُنَّا نَعُدُّ لِرَسُولِ اللَّهِ -صَلَّى اللَّهُ عَلَيْهِ وَسَلَّمَ- فِي الْمَجْلِسِ الْوَاحِدِ؛ يَقُولُ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رَبِّ اغْفِرْ لِي وَتُبْ عَلَيَّ إنَّك أَنْتَ التَّوَّابُ الرَّحِيمُ</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xml:space="preserve"> مِائَةَ مَرَّةٍ" أَوْ قَالَ أَكْثَرَ مِنْ مِائَةِ مَرَّةٍ "</w:t>
      </w:r>
      <w:r w:rsidR="005E4422" w:rsidRPr="00B818B7">
        <w:rPr>
          <w:rFonts w:ascii="Traditional Arabic" w:hAnsi="Traditional Arabic" w:cs="Traditional Arabic"/>
          <w:color w:val="0000FF"/>
          <w:sz w:val="34"/>
          <w:szCs w:val="34"/>
          <w:rtl/>
        </w:rPr>
        <w:t>)</w:t>
      </w:r>
      <w:r w:rsidRPr="00DE4114">
        <w:rPr>
          <w:rFonts w:ascii="Traditional Arabic" w:hAnsi="Traditional Arabic" w:cs="Traditional Arabic"/>
          <w:sz w:val="34"/>
          <w:szCs w:val="34"/>
          <w:rtl/>
        </w:rPr>
        <w:t>}.</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 xml:space="preserve">وهذا يدلُّ على وجوب العمل الصَّالح، ووجوب التَّوبة، وجوب الاستغفار، ولو كان لا طاعة ولا معصية لَمَا أُمر العبدُ بالاستغفار، فهذا أفضل خلق الله وهو محمد -صَلَّى اللهُ عَلَيْهِ وَسَلَّمَ- يأمرنا بالتَّوبة كما أمرنا الله بالتَّوبة، قال -صَلَّى اللهُ عَلَيْهِ وَسَلَّمَ: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وَإِنِّي لَأَسْتَغْفِرُ اللَّهَ فِي الْيَوْمِ مِائَةَ مَرَّةٍ</w:t>
      </w:r>
      <w:r w:rsidR="005E4422" w:rsidRPr="00B818B7">
        <w:rPr>
          <w:rFonts w:ascii="Traditional Arabic" w:hAnsi="Traditional Arabic" w:cs="Traditional Arabic"/>
          <w:color w:val="008000"/>
          <w:sz w:val="34"/>
          <w:szCs w:val="34"/>
          <w:rtl/>
        </w:rPr>
        <w:t>»</w:t>
      </w:r>
      <w:r w:rsidRPr="00DE4114">
        <w:rPr>
          <w:rFonts w:ascii="Traditional Arabic" w:hAnsi="Traditional Arabic" w:cs="Traditional Arabic"/>
          <w:sz w:val="34"/>
          <w:szCs w:val="34"/>
          <w:rtl/>
        </w:rPr>
        <w:t>، وهذا يدل</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على ما تقدَّم ذكره، وهو وجود الت</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قصير م</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ن الخلق مهما كانوا، فأعظم الن</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اس عبادةً لله واعظم الناس منزلةً عند الله هو رسوله محمد -صَلَّى اللهُ عَلَيْهِ وَسَلَّمَ- ومع ذلك لعظيم قدر الله -جَلَّ وَعَلَا- ولعظيم شانه -جَلَّ وَعَلَا- فإنَّه -صَلَّى اللهُ عَلَيْهِ وَسَلَّمَ- يتوب إلى ال</w:t>
      </w:r>
      <w:r w:rsidR="005E694D" w:rsidRPr="00DE4114">
        <w:rPr>
          <w:rFonts w:ascii="Traditional Arabic" w:hAnsi="Traditional Arabic" w:cs="Traditional Arabic"/>
          <w:sz w:val="34"/>
          <w:szCs w:val="34"/>
          <w:rtl/>
        </w:rPr>
        <w:t>ل</w:t>
      </w:r>
      <w:r w:rsidRPr="00DE4114">
        <w:rPr>
          <w:rFonts w:ascii="Traditional Arabic" w:hAnsi="Traditional Arabic" w:cs="Traditional Arabic"/>
          <w:sz w:val="34"/>
          <w:szCs w:val="34"/>
          <w:rtl/>
        </w:rPr>
        <w:t>ه ويستغفره، إدراكًا لعظمة الرب -سبحانه وتعالى- ولأنَّ العبد مهما كان فإنه لا ينفك عن تقصيرٍ، وإلَّا فالرسول -صَلَّى اللهُ عَلَيْهِ وَسَلَّمَ- قد بلغَ الكمال في عبودي</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ته لله وفي منزلته عند الله، وهو يستغفر الله ويتوب إليه؛ فما بالك بنا نحن!</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وهذا فيه ردٌّ على هؤلاء الزَّنادقة الحلوليَّة الذين يقول</w:t>
      </w:r>
      <w:r w:rsidR="005E694D">
        <w:rPr>
          <w:rFonts w:ascii="Traditional Arabic" w:hAnsi="Traditional Arabic" w:cs="Traditional Arabic" w:hint="cs"/>
          <w:sz w:val="34"/>
          <w:szCs w:val="34"/>
          <w:rtl/>
        </w:rPr>
        <w:t>و</w:t>
      </w:r>
      <w:r w:rsidRPr="00DE4114">
        <w:rPr>
          <w:rFonts w:ascii="Traditional Arabic" w:hAnsi="Traditional Arabic" w:cs="Traditional Arabic"/>
          <w:sz w:val="34"/>
          <w:szCs w:val="34"/>
          <w:rtl/>
        </w:rPr>
        <w:t xml:space="preserve">ن لا توجد طاعة ولا توجد معصية، أو توجد طاعة بدون معصية؛ فلا يشهدون </w:t>
      </w:r>
      <w:r w:rsidR="005E694D">
        <w:rPr>
          <w:rFonts w:ascii="Traditional Arabic" w:hAnsi="Traditional Arabic" w:cs="Traditional Arabic" w:hint="cs"/>
          <w:sz w:val="34"/>
          <w:szCs w:val="34"/>
          <w:rtl/>
        </w:rPr>
        <w:t>إ</w:t>
      </w:r>
      <w:r w:rsidRPr="00DE4114">
        <w:rPr>
          <w:rFonts w:ascii="Traditional Arabic" w:hAnsi="Traditional Arabic" w:cs="Traditional Arabic"/>
          <w:sz w:val="34"/>
          <w:szCs w:val="34"/>
          <w:rtl/>
        </w:rPr>
        <w:t>لَّا الكون، فهذا رسول الله -صَلَّى اللهُ عَلَيْهِ وَسَلَّمَ- وهو أفضل خلق الله أمرَ بالاستغفار وبالتَّوبة، وهذا يدل</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على أن</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الذ</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نوب يجب أن يُتابَ منها، فلا يقول أنا ولي لا أُذنِبَ، أو أنَّ المعاصي تصير بالنِّسبةِ لي طاعات؛ فكل هذا من الانحراف الشديد عن الإسلام وعن منهج الرسول -صَلَّى اللهُ عَلَيْهِ وَسَلَّمَ.</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DE4114">
        <w:rPr>
          <w:rFonts w:ascii="Traditional Arabic" w:hAnsi="Traditional Arabic" w:cs="Traditional Arabic"/>
          <w:sz w:val="34"/>
          <w:szCs w:val="34"/>
          <w:rtl/>
        </w:rPr>
        <w:lastRenderedPageBreak/>
        <w:t xml:space="preserve">{قال -رَحِمَهُ اللهُ: </w:t>
      </w:r>
      <w:r w:rsidRPr="00B818B7">
        <w:rPr>
          <w:rFonts w:ascii="Traditional Arabic" w:hAnsi="Traditional Arabic" w:cs="Traditional Arabic"/>
          <w:color w:val="0000FF"/>
          <w:sz w:val="34"/>
          <w:szCs w:val="34"/>
          <w:rtl/>
        </w:rPr>
        <w:t>(وَفِي السُّنَنِ عَنْ ابْنِ عُمَرَ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"كُنَّا نَعُدُّ لِرَسُولِ اللَّهِ -صَلَّى اللَّهُ عَلَيْهِ وَسَلَّمَ- فِي الْمَجْلِسِ الْوَاحِدِ؛ يَقُولُ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رَبِّ اغْفِرْ لِي وَتُبْ عَلَيَّ إنَّك أَنْتَ التَّوَّابُ الرَّحِيمُ</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xml:space="preserve"> مِائَةَ مَرَّةٍ" أَوْ قَالَ أَكْثَرَ مِنْ مِائَةِ مَرَّةٍ".</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 xml:space="preserve">وَقَدْ أَمَرَ اللَّهُ سُبْحَانَهُ عِبَادَهُ أَنْ يَخْتِمُوا الْأَعْمَالَ الصَّالِحَاتِ بِالِاسْتِغْفَارِ، فَكَانَ النَّبِيُّ -صَلَّى اللَّهُ عَلَيْهِ وَسَلَّمَ إذَا سَلَّمَ- مِنْ الصَّلَاةِ يَسْتَغْفِرُ ثَلَاثًا وَيَقُولُ: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اللَّهُمَّ أَنْتَ السَّلَامُ وَمِنْك السَّلَامُ تَبَارَكْت يَا ذَا الْجَلَالِ وَالْإِكْرَامِ</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xml:space="preserve">، كَمَا ثَبَتَ ذَلِكَ فِي الْحَدِيثِ الصَّحِيحِ عَنْهُ </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وَقَدْ قَالَ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وَالْمُسْتَغْفِرِين بِالْأَسْحَارِ</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xml:space="preserve"> فَأَمَرَهُمْ أَنْ يَقُومُوا بِاللَّيْلِ وَيَسْتَغْفِرُوا بِالْأَسْحَارِ</w:t>
      </w:r>
      <w:r w:rsidR="005E4422" w:rsidRPr="00B818B7">
        <w:rPr>
          <w:rFonts w:ascii="Traditional Arabic" w:hAnsi="Traditional Arabic" w:cs="Traditional Arabic"/>
          <w:color w:val="0000FF"/>
          <w:sz w:val="34"/>
          <w:szCs w:val="34"/>
          <w:rtl/>
        </w:rPr>
        <w:t>.</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وَكَذَلِكَ خَتَمَ سُورَةَ الْمُزَّمِّلِ -وَهِيَ سُورَةُ قِيَامِ اللَّيْلِ- بِقَوْلِهِ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وَاسْتَغْفِرُوا اللَّهَ إنَّ اللَّهَ غَفُورٌ رَحِيمٌ</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xml:space="preserve">، وَكَذَلِكَ قَالَ فِي الْحَجِّ في سورة البقرة: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فَإِذَا أَفَضْتُمْ مِنْ عَرَفَاتٍ فَاذْكُرُوا اللَّهَ عِنْدَ الْمَشْعَرِ الْحَرَامِ وَاذْكُرُوهُ كَمَا هَدَاكُمْ وَإِنْ كُنْتُمْ مِنْ قَبْلِهِ لَمِنَ الضَّالِّينَ * ثُمَّ أَفِيضُوا مِنْ حَيْثُ أَفَاضَ النَّاسُ وَاسْتَغْفِرُوا اللَّهَ إنَّ اللَّهَ غَفُورٌ رَحِيمٌ</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بَلْ أَنْزَلَ -سُبْحَانَهُ وَتَعَالَى- فِي آخِرِ الْأَمْرِ لَمَّا غَزَا النَّبِيُّ -صَلَّى اللَّهُ عَلَيْهِ وَسَلَّمَ- غَزْوَةَ تَبُوكَ وَهِيَ آخِرُ غَزَوَاتِهِ</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لَقَدْ تَابَ اللَّهُ عَلَى النَّبِيِّ وَالْمُهَاجِرِينَ وَالْأَنْصَارِ الَّذِينَ اتَّبَعُوهُ فِي سَاعَةِ الْعُسْرَةِ مِنْ بَعْدِ مَا كَادَ يَزِيغُ قُلُوبُ فَرِيقٍ مِنْهُمْ ثُمَّ تَابَ عَلَيْهِمْ إنَّهُ بِهِمْ رَءُوفٌ رَحِيمٌ *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وَهِيَ آخِرُ مَا نَزَلَ مِنْ الْقُرْآنِ</w:t>
      </w:r>
      <w:r w:rsidR="005E4422" w:rsidRPr="00B818B7">
        <w:rPr>
          <w:rFonts w:ascii="Traditional Arabic" w:hAnsi="Traditional Arabic" w:cs="Traditional Arabic"/>
          <w:color w:val="0000FF"/>
          <w:sz w:val="34"/>
          <w:szCs w:val="34"/>
          <w:rtl/>
        </w:rPr>
        <w:t>.</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وَقَدْ قِيلَ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إنَّ آخِرَ سُورَةٍ نَزَلَتْ قَوْله تَعَالَى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إذَا جَاءَ نَصْرُ اللَّهِ وَالْفَتْحُ * وَرَأَيْتَ النَّاسَ يَدْخُلُونَ فِي دِينِ اللَّهِ أَفْوَاجًا * فَسَبِّحْ بِحَمْدِ رَبِّكَ وَاسْتَغْفِرْهُ إنَّهُ كَانَ تَوَّابًا</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فَأَمَرَهُ تَعَالَى أَنْ يَخْتِمَ عَمَلَهُ بِالتَّسْبِيحِ وَالِاسْتِغْفَارِ، وَفِي الصَّحِيحَيْنِ عَنْ عَائِشَةَ -رَضِيَ اللَّهُ عَنْهَا- "أَنَّهُ -صَلَّى اللَّهُ عَلَيْهِ وَسَلَّمَ- كَانَ يَقُولُ فِي رُكُوعِهِ وَسُجُودِهِ</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سُبْحَانَك اللَّهُمَّ رَبَّنَا وَبِحَمْدِك اللَّهُمَّ اغْفِرْ لِي</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xml:space="preserve"> - يَتَأَوَّلُ الْقُرْآنَ"</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وَفِي الصَّحِيحَيْنِ عَنْهُ -صَلَّى اللَّهُ عَلَيْهِ وَسَلَّمَ- أَنَّهُ كَانَ يَقُولُ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اللَّهُمَّ اغْفِرْ لِي خَطِيئَتِي وَجَهْلِي وَإِسْرَافِي فِي أَمْرِي وَمَا أَنْتَ أَعْلَمُ بِهِ مِنِّي. اللَّهُمَّ اغْفِرْ لِي هَزْلِي وَجِدِّي وَخَطَئِي وَعَمْدِي وَكُلُّ ذَلِكَ عِنْدِي. اللَّهُمَّ اغْفِرْ لِي مَا قَدَّمْت وَمَا أَخَّرْت وَمَا أَسْرَرْت وَمَا أَعْلَنْت لَا إلَهَ إلَّا أَنْتَ</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lastRenderedPageBreak/>
        <w:t>وَفِي الصَّحِيحَيْنِ أَنَّ أَبَا بَكْرٍ الصِّدِّيقَ -رَضِيَ اللَّهُ عَنْهُ-</w:t>
      </w:r>
      <w:r w:rsidR="005E4422" w:rsidRPr="00B818B7">
        <w:rPr>
          <w:rFonts w:ascii="Traditional Arabic" w:hAnsi="Traditional Arabic" w:cs="Traditional Arabic"/>
          <w:color w:val="0000FF"/>
          <w:sz w:val="34"/>
          <w:szCs w:val="34"/>
          <w:rtl/>
        </w:rPr>
        <w:t xml:space="preserve"> </w:t>
      </w:r>
      <w:r w:rsidRPr="00B818B7">
        <w:rPr>
          <w:rFonts w:ascii="Traditional Arabic" w:hAnsi="Traditional Arabic" w:cs="Traditional Arabic"/>
          <w:color w:val="0000FF"/>
          <w:sz w:val="34"/>
          <w:szCs w:val="34"/>
          <w:rtl/>
        </w:rPr>
        <w:t>قَالَ: "يَا رَسُولَ اللَّهِ عَلِّمْنِي دُعَاءً أَدْعُو بِهِ فِي صَلَاتِي"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قُلْ</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اللَّهُمَّ إنِّي ظَلَمْت نَفْسِي ظُلْمًا كَثِيرًا وَلَا يَغْفِرُ الذُّنُوبَ إلَّا أَنْتَ فَاغْفِرْ لِي مَغْفِرَةً مِنْ عِنْدِك وَارْحَمْنِي إنَّك أَنْتِ الْغَفُورُ الرَّحِيمُ</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وَفِي السُّنَنِ عَنْ أَبِي بَكْرٍ -رَضِيَ اللَّهُ عَنْهُ-</w:t>
      </w:r>
      <w:r w:rsidR="005E4422" w:rsidRPr="00B818B7">
        <w:rPr>
          <w:rFonts w:ascii="Traditional Arabic" w:hAnsi="Traditional Arabic" w:cs="Traditional Arabic"/>
          <w:color w:val="0000FF"/>
          <w:sz w:val="34"/>
          <w:szCs w:val="34"/>
          <w:rtl/>
        </w:rPr>
        <w:t xml:space="preserve"> </w:t>
      </w:r>
      <w:r w:rsidRPr="00B818B7">
        <w:rPr>
          <w:rFonts w:ascii="Traditional Arabic" w:hAnsi="Traditional Arabic" w:cs="Traditional Arabic"/>
          <w:color w:val="0000FF"/>
          <w:sz w:val="34"/>
          <w:szCs w:val="34"/>
          <w:rtl/>
        </w:rPr>
        <w:t xml:space="preserve">قَالَ: "يَا رَسُولَ اللَّهِ عَلِّمْنِي دُعَاءً أَدْعُو بِهِ إذَا أَصْبَحْت وَإِذَا أَمْسَيْت" فَقَالَ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قُلْ</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اللَّهُمَّ فَاطِرَ السَّمَوَاتِ وَالْأَرْضُ عَالِمَ الْغَيْبِ وَالشَّهَادَةِ رَبَّ كُلِّ شَيْءٍ وَمَلِيكَهُ أَشْهَدُ أَنْ لَا إلَهَ إلَّا أَنْتَ أَعُوذُ بِك مِنْ شَرِّ نَفْسِي وَمِنْ شَرِّ الشَّيْطَانِ وَشِرْكِهِ وَأَنْ أَقْتَرِفَ عَلَى نَفْسِي سُوءًا أَوْ أَجُرَّهُ إلَى مُسْلِمٍ</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قُلْهُ إذَا أَصْبَحْت وَإِذَا أَمْسَيْت وَإِذَا أَخَذْت مَضْجَعَك</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B818B7">
        <w:rPr>
          <w:rFonts w:ascii="Traditional Arabic" w:hAnsi="Traditional Arabic" w:cs="Traditional Arabic"/>
          <w:color w:val="0000FF"/>
          <w:sz w:val="34"/>
          <w:szCs w:val="34"/>
          <w:rtl/>
        </w:rPr>
        <w:t>فَلَيْسَ لِأَحَدِ أَنْ يَظُنَّ اسْتِغْنَاءَهُ عَنْ التَّوْبَةِ إلَى اللَّهِ وَالِاسْتِغْفَارِ مِنْ الذُّنُوبِ؛ بَلْ كُلُّ أَحَدٍ مُحْتَاجٌ إلَى ذَلِكَ دَائِمًا)</w:t>
      </w:r>
      <w:r w:rsidRPr="00DE4114">
        <w:rPr>
          <w:rFonts w:ascii="Traditional Arabic" w:hAnsi="Traditional Arabic" w:cs="Traditional Arabic"/>
          <w:sz w:val="34"/>
          <w:szCs w:val="34"/>
          <w:rtl/>
        </w:rPr>
        <w:t>}.</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الله -جَلَّ وَعَلَا- أمر</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العباد</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أن يختموا الأعمال</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الص</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الحة بالاستغفار</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وسبق</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أنَّ الت</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وبة واجبة من جميع الذ</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نوب، وهنا ملحظ</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عظيم</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جدًّا دلَّت عليه الشَّريعة، وهو أنَّه حتى مع قيامك بالأعمال الصَّالحة تختمها بالاستغفار، ووجه ذلك: أنَّ العمل</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الصَّالح من توفيق</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الله لك، فأنت</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تستغفر الله من تقصيرك في شكر نعمه، وتستغفر الله ممَّا يحصل في هذا العمل</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من خطأ أو نسيان، لأنَّه هذا العمل قد يُخرَق بأشياء من الغفلة</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أو أشياء تكون في القلوب.</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فإذا قيل: ما الد</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ليل على أنَّ الأعمال الصَّالحة يُشرَع أن تُختَم بالاستغفار؟</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ذكر الش</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يخ هنا مجموعة كبيرة من الأدلَّة تدلُّ على حسنِ الاستنباطِ، أولها: حديثُ ثوبان: فَكَانَ النَّبِيُّ -صَلَّى اللَّهُ عَلَيْهِ وَسَلَّمَ إذَا سَلَّمَ- مِنْ الصَّلَاةِ يَسْتَغْفِرُ ثَلَاثًا وَيَقُولُ: </w:t>
      </w:r>
      <w:r w:rsidR="005E4422" w:rsidRPr="00345C3C">
        <w:rPr>
          <w:rFonts w:ascii="Traditional Arabic" w:hAnsi="Traditional Arabic" w:cs="Traditional Arabic"/>
          <w:color w:val="008000"/>
          <w:sz w:val="34"/>
          <w:szCs w:val="34"/>
          <w:rtl/>
        </w:rPr>
        <w:t>«</w:t>
      </w:r>
      <w:r w:rsidRPr="00345C3C">
        <w:rPr>
          <w:rFonts w:ascii="Traditional Arabic" w:hAnsi="Traditional Arabic" w:cs="Traditional Arabic"/>
          <w:color w:val="008000"/>
          <w:sz w:val="34"/>
          <w:szCs w:val="34"/>
          <w:rtl/>
        </w:rPr>
        <w:t>اللَّهُمَّ أَنْتَ السَّلَامُ وَمِنْك السَّلَامُ تَبَارَكْت يَا ذَا الْجَلَالِ وَالْإِكْرَامِ</w:t>
      </w:r>
      <w:r w:rsidR="005E4422" w:rsidRPr="00345C3C">
        <w:rPr>
          <w:rFonts w:ascii="Traditional Arabic" w:hAnsi="Traditional Arabic" w:cs="Traditional Arabic"/>
          <w:color w:val="008000"/>
          <w:sz w:val="34"/>
          <w:szCs w:val="34"/>
          <w:rtl/>
        </w:rPr>
        <w:t>»</w:t>
      </w:r>
      <w:r w:rsidRPr="00345C3C">
        <w:rPr>
          <w:rFonts w:ascii="Traditional Arabic" w:hAnsi="Traditional Arabic" w:cs="Traditional Arabic"/>
          <w:sz w:val="34"/>
          <w:szCs w:val="34"/>
          <w:rtl/>
        </w:rPr>
        <w:t>، فكان</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-صَلَّى اللهُ عَلَيْهِ وَسَلَّمَ- بعدَمايفرغ من الص</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لاة يستغفر.</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 xml:space="preserve">وانظر إلى قوله تعالى: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وَالْمُسْتَغْفِرِين بِالْأَسْحَارِ</w:t>
      </w:r>
      <w:r w:rsidR="005E4422" w:rsidRPr="00B818B7">
        <w:rPr>
          <w:rFonts w:ascii="Traditional Arabic" w:hAnsi="Traditional Arabic" w:cs="Traditional Arabic"/>
          <w:color w:val="FF0000"/>
          <w:sz w:val="34"/>
          <w:szCs w:val="34"/>
          <w:rtl/>
        </w:rPr>
        <w:t>﴾</w:t>
      </w:r>
      <w:r w:rsidRPr="00DE4114">
        <w:rPr>
          <w:rFonts w:ascii="Traditional Arabic" w:hAnsi="Traditional Arabic" w:cs="Traditional Arabic"/>
          <w:sz w:val="34"/>
          <w:szCs w:val="34"/>
          <w:rtl/>
        </w:rPr>
        <w:t>، ي</w:t>
      </w:r>
      <w:r w:rsidR="00076A4F">
        <w:rPr>
          <w:rFonts w:ascii="Traditional Arabic" w:hAnsi="Traditional Arabic" w:cs="Traditional Arabic" w:hint="cs"/>
          <w:sz w:val="34"/>
          <w:szCs w:val="34"/>
          <w:rtl/>
        </w:rPr>
        <w:t>ُ</w:t>
      </w:r>
      <w:r w:rsidRPr="00DE4114">
        <w:rPr>
          <w:rFonts w:ascii="Traditional Arabic" w:hAnsi="Traditional Arabic" w:cs="Traditional Arabic"/>
          <w:sz w:val="34"/>
          <w:szCs w:val="34"/>
          <w:rtl/>
        </w:rPr>
        <w:t>صلُّون بالليل ثم إذا جاء السَّحرُ يستغفرون.</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وفي سورة المزمَّل ويقول عنها الشيخ</w:t>
      </w:r>
      <w:r w:rsidR="00076A4F">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w:t>
      </w:r>
      <w:r w:rsidRPr="00B818B7">
        <w:rPr>
          <w:rFonts w:ascii="Traditional Arabic" w:hAnsi="Traditional Arabic" w:cs="Traditional Arabic"/>
          <w:color w:val="0000FF"/>
          <w:sz w:val="34"/>
          <w:szCs w:val="34"/>
          <w:rtl/>
        </w:rPr>
        <w:t>(وَهِيَ سُورَةُ قِيَامِ اللَّيْلِ)</w:t>
      </w:r>
      <w:r w:rsidRPr="00DE4114">
        <w:rPr>
          <w:rFonts w:ascii="Traditional Arabic" w:hAnsi="Traditional Arabic" w:cs="Traditional Arabic"/>
          <w:sz w:val="34"/>
          <w:szCs w:val="34"/>
          <w:rtl/>
        </w:rPr>
        <w:t>، ختمها الله تعالى بقوله</w:t>
      </w:r>
      <w:r w:rsidR="00076A4F">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وَاسْتَغْفِرُوا اللَّهَ إنَّ اللَّهَ غَفُورٌ رَحِيمٌ</w:t>
      </w:r>
      <w:r w:rsidR="005E4422" w:rsidRPr="00B818B7">
        <w:rPr>
          <w:rFonts w:ascii="Traditional Arabic" w:hAnsi="Traditional Arabic" w:cs="Traditional Arabic"/>
          <w:color w:val="FF0000"/>
          <w:sz w:val="34"/>
          <w:szCs w:val="34"/>
          <w:rtl/>
        </w:rPr>
        <w:t>﴾</w:t>
      </w:r>
      <w:r w:rsidRPr="00DE4114">
        <w:rPr>
          <w:rFonts w:ascii="Traditional Arabic" w:hAnsi="Traditional Arabic" w:cs="Traditional Arabic"/>
          <w:sz w:val="34"/>
          <w:szCs w:val="34"/>
          <w:rtl/>
        </w:rPr>
        <w:t>.</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DE4114">
        <w:rPr>
          <w:rFonts w:ascii="Traditional Arabic" w:hAnsi="Traditional Arabic" w:cs="Traditional Arabic"/>
          <w:sz w:val="34"/>
          <w:szCs w:val="34"/>
          <w:rtl/>
        </w:rPr>
        <w:lastRenderedPageBreak/>
        <w:t xml:space="preserve">قال الشيخ: </w:t>
      </w:r>
      <w:r w:rsidRPr="00B818B7">
        <w:rPr>
          <w:rFonts w:ascii="Traditional Arabic" w:hAnsi="Traditional Arabic" w:cs="Traditional Arabic"/>
          <w:color w:val="0000FF"/>
          <w:sz w:val="34"/>
          <w:szCs w:val="34"/>
          <w:rtl/>
        </w:rPr>
        <w:t xml:space="preserve">(وَكَذَلِكَ قَالَ فِي الْحَجِّ في سورة البقرة: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فَإِذَا أَفَضْتُمْ مِنْ عَرَفَاتٍ فَاذْكُرُوا اللَّهَ عِنْدَ الْمَشْعَرِ الْحَرَامِ وَاذْكُرُوهُ كَمَا هَدَاكُمْ وَإِنْ كُنْتُمْ مِنْ قَبْلِهِ لَمِنَ الضَّالِّينَ * ثُمَّ أَفِيضُوا مِنْ حَيْثُ أَفَاضَ النَّاسُ وَاسْتَغْفِرُوا اللَّهَ إنَّ اللَّهَ غَفُورٌ رَحِيمٌ</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فأمر بالاستغفار بعدَ عرفة والمزدلفة.</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B818B7">
        <w:rPr>
          <w:rFonts w:ascii="Traditional Arabic" w:hAnsi="Traditional Arabic" w:cs="Traditional Arabic"/>
          <w:color w:val="0000FF"/>
          <w:sz w:val="34"/>
          <w:szCs w:val="34"/>
          <w:rtl/>
        </w:rPr>
        <w:t>قال -رَحِمَهُ اللهُ-: (لَمَّا غَزَا النَّبِيُّ -صَلَّى اللَّهُ عَلَيْهِ وَسَلَّمَ- غَزْوَةَ تَبُوكَ وَهِيَ آخِرُ غَزَوَاتِهِ</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لَقَدْ تَابَ اللَّهُ عَلَى النَّبِيِّ وَالْمُهَاجِرِينَ وَالْأَنْصَارِ</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w:t>
      </w:r>
      <w:r w:rsidRPr="00DE4114">
        <w:rPr>
          <w:rFonts w:ascii="Traditional Arabic" w:hAnsi="Traditional Arabic" w:cs="Traditional Arabic"/>
          <w:sz w:val="34"/>
          <w:szCs w:val="34"/>
          <w:rtl/>
        </w:rPr>
        <w:t>، فب</w:t>
      </w:r>
      <w:r w:rsidR="005E694D">
        <w:rPr>
          <w:rFonts w:ascii="Traditional Arabic" w:hAnsi="Traditional Arabic" w:cs="Traditional Arabic" w:hint="cs"/>
          <w:sz w:val="34"/>
          <w:szCs w:val="34"/>
          <w:rtl/>
        </w:rPr>
        <w:t>ع</w:t>
      </w:r>
      <w:r w:rsidRPr="00DE4114">
        <w:rPr>
          <w:rFonts w:ascii="Traditional Arabic" w:hAnsi="Traditional Arabic" w:cs="Traditional Arabic"/>
          <w:sz w:val="34"/>
          <w:szCs w:val="34"/>
          <w:rtl/>
        </w:rPr>
        <w:t>د كل هذه الأعمال العظيمة م</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ن بدء الوحي بالن</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بي -صَلَّى اللهُ عَلَيْهِ وَسَلَّمَ- والجهر بالدَّعوة إلى الله، وما لاقوه من الصِّعاب؛ ثم في آخر الأمر في غزوة تبوك يقول الله تعالى:</w:t>
      </w:r>
      <w:r w:rsidR="005E694D">
        <w:rPr>
          <w:rFonts w:ascii="Traditional Arabic" w:hAnsi="Traditional Arabic" w:cs="Traditional Arabic" w:hint="cs"/>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لَقَدْ تَابَ اللَّهُ عَلَى النَّبِيِّ وَالْمُهَاجِرِينَ وَالْأَنْصَارِ</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w:t>
      </w:r>
      <w:r w:rsidR="005E4422" w:rsidRPr="00B818B7">
        <w:rPr>
          <w:rFonts w:ascii="Traditional Arabic" w:hAnsi="Traditional Arabic" w:cs="Traditional Arabic"/>
          <w:color w:val="FF0000"/>
          <w:sz w:val="34"/>
          <w:szCs w:val="34"/>
          <w:rtl/>
        </w:rPr>
        <w:t>﴾</w:t>
      </w:r>
      <w:r w:rsidRPr="00DE4114">
        <w:rPr>
          <w:rFonts w:ascii="Traditional Arabic" w:hAnsi="Traditional Arabic" w:cs="Traditional Arabic"/>
          <w:sz w:val="34"/>
          <w:szCs w:val="34"/>
          <w:rtl/>
        </w:rPr>
        <w:t>، ذكر التَّوبة.</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 xml:space="preserve">يقول الشيخ: </w:t>
      </w:r>
      <w:r w:rsidRPr="00B818B7">
        <w:rPr>
          <w:rFonts w:ascii="Traditional Arabic" w:hAnsi="Traditional Arabic" w:cs="Traditional Arabic"/>
          <w:color w:val="0000FF"/>
          <w:sz w:val="34"/>
          <w:szCs w:val="34"/>
          <w:rtl/>
        </w:rPr>
        <w:t>(وَقَدْ قِيلَ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إنَّ آخِرَ سُورَةٍ نَزَلَتْ قَوْله تَعَالَى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إذَا جَاءَ نَصْرُ اللَّهِ وَالْفَتْحُ * وَرَأَيْتَ النَّاسَ يَدْخُلُونَ فِي دِينِ اللَّهِ أَفْوَاجًا * فَسَبِّحْ بِحَمْدِ رَبِّكَ وَاسْتَغْفِرْهُ إنَّهُ كَانَ تَوَّابًا</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فَأَمَرَهُ تَعَالَى أَنْ يَخْتِمَ عَمَلَهُ بِالتَّسْبِيحِ وَالِاسْتِغْفَارِ)</w:t>
      </w:r>
      <w:r w:rsidRPr="00DE4114">
        <w:rPr>
          <w:rFonts w:ascii="Traditional Arabic" w:hAnsi="Traditional Arabic" w:cs="Traditional Arabic"/>
          <w:sz w:val="34"/>
          <w:szCs w:val="34"/>
          <w:rtl/>
        </w:rPr>
        <w:t>، وهو رسول الله -صَلَّى اللهُ عَلَيْهِ وَسَلَّمَ.</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فكل هذا دلائل على أنَّ الأعمال يُشرَع أن تُختَم بالاستغفار.</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(وَفِي الصَّحِيحَيْنِ عَنْ عَائِشَةَ -رَضِيَ اللَّهُ عَنْهَا- "أَنَّهُ -صَلَّى اللَّهُ عَلَيْهِ وَسَلَّمَ- كَانَ يَقُولُ فِي رُكُوعِهِ وَسُجُودِهِ</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سُبْحَانَك اللَّهُمَّ رَبَّنَا وَبِحَمْدِك اللَّهُمَّ اغْفِرْ لِي</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xml:space="preserve"> - يَتَأَوَّلُ الْقُرْآنَ")</w:t>
      </w:r>
      <w:r w:rsidRPr="00DE4114">
        <w:rPr>
          <w:rFonts w:ascii="Traditional Arabic" w:hAnsi="Traditional Arabic" w:cs="Traditional Arabic"/>
          <w:sz w:val="34"/>
          <w:szCs w:val="34"/>
          <w:rtl/>
        </w:rPr>
        <w:t>، يتأوَّل القرآن: يعني يمتثل القرآن.</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(وَفِي الصَّحِيحَيْنِ عَنْهُ -صَلَّى اللَّهُ عَلَيْهِ وَسَلَّمَ- أَنَّهُ كَانَ يَقُولُ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اللَّهُمَّ اغْفِرْ لِي خَطِيئَتِي وَجَهْلِي وَإِسْرَافِي فِي أَمْرِي</w:t>
      </w:r>
      <w:r w:rsidR="005E4422" w:rsidRPr="00B818B7">
        <w:rPr>
          <w:rFonts w:ascii="Traditional Arabic" w:hAnsi="Traditional Arabic" w:cs="Traditional Arabic"/>
          <w:color w:val="008000"/>
          <w:sz w:val="34"/>
          <w:szCs w:val="34"/>
          <w:rtl/>
        </w:rPr>
        <w:t>»</w:t>
      </w:r>
      <w:r w:rsidR="005E4422" w:rsidRPr="00B818B7">
        <w:rPr>
          <w:rFonts w:ascii="Traditional Arabic" w:hAnsi="Traditional Arabic" w:cs="Traditional Arabic"/>
          <w:color w:val="0000FF"/>
          <w:sz w:val="34"/>
          <w:szCs w:val="34"/>
          <w:rtl/>
        </w:rPr>
        <w:t>)</w:t>
      </w:r>
      <w:r w:rsidRPr="00DE4114">
        <w:rPr>
          <w:rFonts w:ascii="Traditional Arabic" w:hAnsi="Traditional Arabic" w:cs="Traditional Arabic"/>
          <w:sz w:val="34"/>
          <w:szCs w:val="34"/>
          <w:rtl/>
        </w:rPr>
        <w:t>، والذي قول هذا هو رسول الله -صَلَّى اللهُ عَلَيْهِ وَسَلَّمَ- معلمًا الأمَّة.</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وكذلك يُرشد أبا بكر وهو أفضل هذه الأمَّة، وهو أفضل صدِّيقٍ وأفضل ولي لله، يقول للنبي -صَلَّى اللهُ عَلَيْهِ وَسَلَّمَ:</w:t>
      </w:r>
      <w:r w:rsidR="005E4422">
        <w:rPr>
          <w:rFonts w:ascii="Traditional Arabic" w:hAnsi="Traditional Arabic" w:cs="Traditional Arabic"/>
          <w:sz w:val="34"/>
          <w:szCs w:val="34"/>
          <w:rtl/>
        </w:rPr>
        <w:t xml:space="preserve"> </w:t>
      </w:r>
      <w:r w:rsidRPr="00DE4114">
        <w:rPr>
          <w:rFonts w:ascii="Traditional Arabic" w:hAnsi="Traditional Arabic" w:cs="Traditional Arabic"/>
          <w:sz w:val="34"/>
          <w:szCs w:val="34"/>
          <w:rtl/>
        </w:rPr>
        <w:t>"يَا رَسُولَ اللَّهِ عَلِّمْنِي دُعَاءً أَدْعُو بِهِ فِي صَلَاتِي" قَالَ</w:t>
      </w:r>
      <w:r w:rsidR="005E4422">
        <w:rPr>
          <w:rFonts w:ascii="Traditional Arabic" w:hAnsi="Traditional Arabic" w:cs="Traditional Arabic"/>
          <w:sz w:val="34"/>
          <w:szCs w:val="34"/>
          <w:rtl/>
        </w:rPr>
        <w:t>:</w:t>
      </w:r>
      <w:r w:rsidRPr="00DE4114">
        <w:rPr>
          <w:rFonts w:ascii="Traditional Arabic" w:hAnsi="Traditional Arabic" w:cs="Traditional Arabic"/>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قُلْ</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اللَّهُمَّ إنِّي ظَلَمْت نَفْسِي ظُلْمًا كَثِيرًا وَلَا يَغْفِرُ الذُّنُوبَ إلَّا أَنْتَ</w:t>
      </w:r>
      <w:r w:rsidR="005E4422" w:rsidRPr="00B818B7">
        <w:rPr>
          <w:rFonts w:ascii="Traditional Arabic" w:hAnsi="Traditional Arabic" w:cs="Traditional Arabic"/>
          <w:color w:val="008000"/>
          <w:sz w:val="34"/>
          <w:szCs w:val="34"/>
          <w:rtl/>
        </w:rPr>
        <w:t>»</w:t>
      </w:r>
      <w:r w:rsidRPr="00DE4114">
        <w:rPr>
          <w:rFonts w:ascii="Traditional Arabic" w:hAnsi="Traditional Arabic" w:cs="Traditional Arabic"/>
          <w:sz w:val="34"/>
          <w:szCs w:val="34"/>
          <w:rtl/>
        </w:rPr>
        <w:t>.</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وهذا الصِّديق الأكبر</w:t>
      </w:r>
      <w:r w:rsidR="005E4422">
        <w:rPr>
          <w:rFonts w:ascii="Traditional Arabic" w:hAnsi="Traditional Arabic" w:cs="Traditional Arabic"/>
          <w:sz w:val="34"/>
          <w:szCs w:val="34"/>
          <w:rtl/>
        </w:rPr>
        <w:t xml:space="preserve"> </w:t>
      </w:r>
      <w:r w:rsidRPr="00DE4114">
        <w:rPr>
          <w:rFonts w:ascii="Traditional Arabic" w:hAnsi="Traditional Arabic" w:cs="Traditional Arabic"/>
          <w:sz w:val="34"/>
          <w:szCs w:val="34"/>
          <w:rtl/>
        </w:rPr>
        <w:t>-رَضِيَ اللهُ عَنْهُ- سأل الن</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بي</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-صَلَّى اللهُ عَلَيْهِ وَسَلَّمَ- وروى عنه حديثًا آخر، فقَالَ: "يَا رَسُولَ اللَّهِ عَلِّمْنِي دُعَاءً أَدْعُو بِهِ إذَا أَصْبَحْت وَإِذَا أَمْسَيْت" فَقَالَ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قُلْ</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اللَّهُمَّ فَاطِرَ السَّمَوَاتِ وَالْأَرْضُ عَالِمَ الْغَيْبِ وَالشَّهَادَةِ رَبَّ كُلِّ شَيْءٍ وَمَلِيكَهُ أَشْهَدُ أَنْ لَا إلَهَ إلَّا أَنْتَ أَعُوذُ بِك مِنْ شَرِّ نَفْسِي وَمِنْ شَرِّ الشَّيْطَانِ وَشِرْكِهِ وَأَنْ أَقْتَرِفَ عَلَى نَفْسِي سُوءًا أَوْ أَجُرَّهُ إلَى </w:t>
      </w:r>
      <w:r w:rsidRPr="00B818B7">
        <w:rPr>
          <w:rFonts w:ascii="Traditional Arabic" w:hAnsi="Traditional Arabic" w:cs="Traditional Arabic"/>
          <w:color w:val="008000"/>
          <w:sz w:val="34"/>
          <w:szCs w:val="34"/>
          <w:rtl/>
        </w:rPr>
        <w:lastRenderedPageBreak/>
        <w:t>مُسْلِمٍ</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قُلْهُ إذَا أَصْبَحْت وَإِذَا أَمْسَيْت وَإِذَا أَخَذْت مَضْجَعَك</w:t>
      </w:r>
      <w:r w:rsidR="005E4422" w:rsidRPr="00B818B7">
        <w:rPr>
          <w:rFonts w:ascii="Traditional Arabic" w:hAnsi="Traditional Arabic" w:cs="Traditional Arabic"/>
          <w:color w:val="008000"/>
          <w:sz w:val="34"/>
          <w:szCs w:val="34"/>
          <w:rtl/>
        </w:rPr>
        <w:t>»</w:t>
      </w:r>
      <w:r w:rsidRPr="00DE4114">
        <w:rPr>
          <w:rFonts w:ascii="Traditional Arabic" w:hAnsi="Traditional Arabic" w:cs="Traditional Arabic"/>
          <w:sz w:val="34"/>
          <w:szCs w:val="34"/>
          <w:rtl/>
        </w:rPr>
        <w:t>، يعني</w:t>
      </w:r>
      <w:r w:rsidR="00076A4F">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ختام اليوم تستغفر الله بهذا الذِّكر.</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إذن؛ يُشرع للمؤمن أن يستغفر، وهذا شيء مؤكَّد للمؤمن والمؤمنة، فأمامك الآن أبا بكر وقبله النبي -صَلَّى اللهُ عَلَيْهِ وَسَلَّمَ.</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فبعض</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هؤلاء الذين يتحدَّث عنهم ابن تيمية زعموا أن</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ه لا يوجد معصية، فما دام أن الله خلقها فكلها طاعات، وزعموا أنَّ الكون شيء واحد؛ فكل هؤلاء مخالفون للنبي -صَلَّى اللهُ عَلَيْهِ وَسَلَّمَ- ومجانبون للإسلام، ومحادُّون لله ولرسوله، ومخالفون لهذه النصوص الشَّرعيَّة.</w:t>
      </w:r>
    </w:p>
    <w:p w:rsidR="00DE4114" w:rsidRPr="00345C3C" w:rsidRDefault="00DE4114" w:rsidP="00076A4F">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يقول الش</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يخ صالح آل الشيخ في شرحه لهذا الكتاب: "الذين ادَّعوا ولاية الله ممَّن ضلوا، قال طائفةٌ منهم: إذا حصل لي حالٌ -يعني شعور معنوي إيماني بزعمه- أو حصل علي شيء، فإنَّ هذا نفوذ أمر الله في، فاستسلامي لذلك ورضائي به ه</w:t>
      </w:r>
      <w:r w:rsidR="005E694D" w:rsidRPr="00345C3C">
        <w:rPr>
          <w:rFonts w:ascii="Traditional Arabic" w:hAnsi="Traditional Arabic" w:cs="Traditional Arabic"/>
          <w:sz w:val="34"/>
          <w:szCs w:val="34"/>
          <w:rtl/>
        </w:rPr>
        <w:t>و حقيقةُ التوحيد والاستسلام لله</w:t>
      </w:r>
      <w:r w:rsidRPr="00345C3C">
        <w:rPr>
          <w:rFonts w:ascii="Traditional Arabic" w:hAnsi="Traditional Arabic" w:cs="Traditional Arabic"/>
          <w:sz w:val="34"/>
          <w:szCs w:val="34"/>
          <w:rtl/>
        </w:rPr>
        <w:t>، وهذا باطل</w:t>
      </w:r>
      <w:r w:rsidR="00076A4F"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لأن الله أوجب على العبد أن يفرح بالطاعة وأن يُبغض المعصية، وإذا غفل أو قصَّر أن يتوب ويستغفر</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فهؤلاء ينظرون للأمر الكوني، ويغفلون عن الأمر الشَّرعي، وهذا من أعظم أسباب الضَّلال.</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ويُشبه هؤلاء من ناحية أخرى كثيرٌ من الن</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اس، يبحث عن رضى مَن فوقه من مرؤوسٍ، فإذا كان رئيسه أو وزيره أو سلطانه قد أقرَّ أمرًا باطلًا فإذا به ينقلب ويقول ما دامَ أنَّ فلانًا أقرَّه انتهى الأمر ونحنُ معه، فيستسلم بزعم أنَّ هذا الشَّيء قُدِّر وحصل؛ لا، بل اُثب</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ت على الشَّرع حتى لو حادَ عنه الأكثرون، فاثب</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ت على شرع الله واستقم، قال</w:t>
      </w:r>
      <w:r w:rsidR="005E4422">
        <w:rPr>
          <w:rFonts w:ascii="Traditional Arabic" w:hAnsi="Traditional Arabic" w:cs="Traditional Arabic"/>
          <w:sz w:val="34"/>
          <w:szCs w:val="34"/>
          <w:rtl/>
        </w:rPr>
        <w:t xml:space="preserve"> </w:t>
      </w:r>
      <w:r w:rsidRPr="00DE4114">
        <w:rPr>
          <w:rFonts w:ascii="Traditional Arabic" w:hAnsi="Traditional Arabic" w:cs="Traditional Arabic"/>
          <w:sz w:val="34"/>
          <w:szCs w:val="34"/>
          <w:rtl/>
        </w:rPr>
        <w:t xml:space="preserve">-صَلَّى اللهُ عَلَيْهِ وَسَلَّمَ: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قل آمنتُ بالله ثم استقم</w:t>
      </w:r>
      <w:r w:rsidR="005E4422" w:rsidRPr="00B818B7">
        <w:rPr>
          <w:rFonts w:ascii="Traditional Arabic" w:hAnsi="Traditional Arabic" w:cs="Traditional Arabic"/>
          <w:color w:val="008000"/>
          <w:sz w:val="34"/>
          <w:szCs w:val="34"/>
          <w:rtl/>
        </w:rPr>
        <w:t>»</w:t>
      </w:r>
      <w:r w:rsidRPr="00DE4114">
        <w:rPr>
          <w:rFonts w:ascii="Traditional Arabic" w:hAnsi="Traditional Arabic" w:cs="Traditional Arabic"/>
          <w:sz w:val="34"/>
          <w:szCs w:val="34"/>
          <w:rtl/>
        </w:rPr>
        <w:t>، أمَّا لو بحثت عن هواك أنت أو هوى الس</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لطان أو هوى المسؤول؛ فهؤلاء قد يُخطئون وقد يضلُّونَ وقد ينحرفون، فأنت لا تكون مع المخطئ والمنحرف والضَّال مهما كان.</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(فَلَيْسَ لِأَحَدِ أَنْ يَظُنَّ اسْتِغْنَاءَهُ عَنْ التَّوْبَةِ إلَى اللَّهِ وَالِاسْتِغْفَارِ مِنْ الذُّنُوبِ؛ بَلْ كُلُّ أَحَدٍ مُحْتَاجٌ إلَى ذَلِكَ دَائِمًا)</w:t>
      </w:r>
      <w:r w:rsidRPr="00DE4114">
        <w:rPr>
          <w:rFonts w:ascii="Traditional Arabic" w:hAnsi="Traditional Arabic" w:cs="Traditional Arabic"/>
          <w:sz w:val="34"/>
          <w:szCs w:val="34"/>
          <w:rtl/>
        </w:rPr>
        <w:t>}.</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هذه هي النَّتيجة، فكل أحد محتاج إلى التوبة والاستغفار بدلالة الن</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صوص الس</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ابقة، فلما يقول بعضهم أن</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ه لا توجد معصية وأن</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كل</w:t>
      </w:r>
      <w:r w:rsidR="005E694D">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الكون طاعات؛ فهذا خالف الشَّرع ولا شك.</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(قَالَ اللَّهُ تَبَارَكَ وَتَعَالَى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 xml:space="preserve">وَحَمَلَهَا الْإِنْسَانُ إنَّهُ كَانَ ظَلُومًا جَهُولًا * لِيُعَذِّبَ اللَّهُ الْمُنَافِقِينَ وَالْمُنَافِقَاتِ وَالْمُشْرِكِينَ وَالْمُشْرِكَاتِ وَيَتُوبَ اللَّهُ عَلَى الْمُؤْمِنِينَ وَالْمُؤْمِنَاتِ وَكَانَ اللَّهُ </w:t>
      </w:r>
      <w:r w:rsidRPr="00B818B7">
        <w:rPr>
          <w:rFonts w:ascii="Traditional Arabic" w:hAnsi="Traditional Arabic" w:cs="Traditional Arabic"/>
          <w:color w:val="FF0000"/>
          <w:sz w:val="34"/>
          <w:szCs w:val="34"/>
          <w:rtl/>
        </w:rPr>
        <w:lastRenderedPageBreak/>
        <w:t>غَفُورًا رَحِيمًا</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xml:space="preserve"> فَالْإِنْسَانُ ظَالِمٌ جَاهِلٌ، وَغَايَةُ الْمُؤْمِنِينَ وَالْمُؤْمِنَاتِ التَّوْبَةُ، وَقَدْ أَخْبَرَ اللَّهُ تَعَالَى فِي كِتَابِهِ بِتَوْبَةِ عِبَادِهِ الصَّالِحِينَ وَمَغْفِرَتِهِ لَهُمْ)</w:t>
      </w:r>
      <w:r w:rsidRPr="00DE4114">
        <w:rPr>
          <w:rFonts w:ascii="Traditional Arabic" w:hAnsi="Traditional Arabic" w:cs="Traditional Arabic"/>
          <w:sz w:val="34"/>
          <w:szCs w:val="34"/>
          <w:rtl/>
        </w:rPr>
        <w:t>}.</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اللهم اغفر لنا وارحمنا.</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 xml:space="preserve">قوله: </w:t>
      </w:r>
      <w:r w:rsidRPr="00B818B7">
        <w:rPr>
          <w:rFonts w:ascii="Traditional Arabic" w:hAnsi="Traditional Arabic" w:cs="Traditional Arabic"/>
          <w:color w:val="0000FF"/>
          <w:sz w:val="34"/>
          <w:szCs w:val="34"/>
          <w:rtl/>
        </w:rPr>
        <w:t>(وَغَايَةُ الْمُؤْمِنِينَ وَالْمُؤْمِنَاتِ)</w:t>
      </w:r>
      <w:r w:rsidRPr="00DE4114">
        <w:rPr>
          <w:rFonts w:ascii="Traditional Arabic" w:hAnsi="Traditional Arabic" w:cs="Traditional Arabic"/>
          <w:sz w:val="34"/>
          <w:szCs w:val="34"/>
          <w:rtl/>
        </w:rPr>
        <w:t xml:space="preserve">، يعني طِلبتهم وهدفهم والشَّيء الذي يقصدونه هو التَّوبة، أنَّ الله يتوب عليهم، وهذا كل مؤمن يتمنَّاه، وأمَّا الجُهَّال الملاحدة الصُّوفيَّة الذي </w:t>
      </w:r>
      <w:r w:rsidR="005E694D">
        <w:rPr>
          <w:rFonts w:ascii="Traditional Arabic" w:hAnsi="Traditional Arabic" w:cs="Traditional Arabic" w:hint="cs"/>
          <w:sz w:val="34"/>
          <w:szCs w:val="34"/>
          <w:rtl/>
        </w:rPr>
        <w:t xml:space="preserve">يقول </w:t>
      </w:r>
      <w:r w:rsidRPr="00DE4114">
        <w:rPr>
          <w:rFonts w:ascii="Traditional Arabic" w:hAnsi="Traditional Arabic" w:cs="Traditional Arabic"/>
          <w:sz w:val="34"/>
          <w:szCs w:val="34"/>
          <w:rtl/>
        </w:rPr>
        <w:t>لا توجد معاصي وكل الكون طاعات، ولا يفكِّر</w:t>
      </w:r>
      <w:r w:rsidR="005E694D">
        <w:rPr>
          <w:rFonts w:ascii="Traditional Arabic" w:hAnsi="Traditional Arabic" w:cs="Traditional Arabic" w:hint="cs"/>
          <w:sz w:val="34"/>
          <w:szCs w:val="34"/>
          <w:rtl/>
        </w:rPr>
        <w:t>ون</w:t>
      </w:r>
      <w:r w:rsidRPr="00DE4114">
        <w:rPr>
          <w:rFonts w:ascii="Traditional Arabic" w:hAnsi="Traditional Arabic" w:cs="Traditional Arabic"/>
          <w:sz w:val="34"/>
          <w:szCs w:val="34"/>
          <w:rtl/>
        </w:rPr>
        <w:t xml:space="preserve"> حتَّى بالتَّوبة؛ فهذا يلتحق بالمنافقين أو بالمشركين، فالله -جَلَّ وَعَلَا- وصف المؤمنين ووصف المشركين في سورة الأحزاب، فقال: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وَيَتُوبَ اللَّهُ عَلَى الْمُؤْمِنِينَ وَالْمُؤْمِنَاتِ وَكَانَ اللَّهُ غَفُورًا رَحِيمًا</w:t>
      </w:r>
      <w:r w:rsidR="005E4422" w:rsidRPr="00B818B7">
        <w:rPr>
          <w:rFonts w:ascii="Traditional Arabic" w:hAnsi="Traditional Arabic" w:cs="Traditional Arabic"/>
          <w:color w:val="FF0000"/>
          <w:sz w:val="34"/>
          <w:szCs w:val="34"/>
          <w:rtl/>
        </w:rPr>
        <w:t>﴾</w:t>
      </w:r>
      <w:r w:rsidRPr="00DE4114">
        <w:rPr>
          <w:rFonts w:ascii="Traditional Arabic" w:hAnsi="Traditional Arabic" w:cs="Traditional Arabic"/>
          <w:sz w:val="34"/>
          <w:szCs w:val="34"/>
          <w:rtl/>
        </w:rPr>
        <w:t>، أمَّا أن يقول ليست هناك توبة ولا حاجة لي بالتوبة؛ فهذا من الضَّالِّينَ -نسأل الله العافية والسَّلامة.</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(وَثَبَتَ فِي الصَّحِيحِ عَنْ النَّبِيِّ -صَلَّى اللَّهُ عَلَيْهِ وَسَلَّمَ- أَنَّهُ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لَنْ يَدْخُلَ الْجَنَّةَ أَحَدٌ بِعَمَلِهِ</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xml:space="preserve"> قَالُوا وَلَا أَنْتَ يَا رَسُولَ اللَّهِ</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قَالَ: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وَلَا أَنَا إلَّا أَنْ يَتَغَمَّدَنِي اللَّهُ بِرَحْمَةِ مِنْهُ وَفَضْلٍ</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xml:space="preserve">، وَهَذَا لَا يُنَافِي قَوْلَهُ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كُلُوا وَاشْرَبُوا هَنِيئًا بِمَا أَسْلَفْتُمْ فِي الْأَيَّامِ الْخَالِيَةِ</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xml:space="preserve"> فَإِنَّ الرَّسُولَ نَفَى بَاءَ الْمُقَابَلَةِ وَالْمُعَادَلَةِ، وَالْقُرْآنُ أَثْبَتَ بَاءَ السَّبَبِ)</w:t>
      </w:r>
      <w:r w:rsidRPr="00DE4114">
        <w:rPr>
          <w:rFonts w:ascii="Traditional Arabic" w:hAnsi="Traditional Arabic" w:cs="Traditional Arabic"/>
          <w:sz w:val="34"/>
          <w:szCs w:val="34"/>
          <w:rtl/>
        </w:rPr>
        <w:t>}.</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هذا هو الجمع بين النُّصوص الشَّرعيَّة، فإذا قيل لك: كيف يقول الن</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بي -صَلَّى اللهُ عَلَيْهِ وَسَلَّمَ- </w:t>
      </w:r>
      <w:r w:rsidR="005E4422" w:rsidRPr="00345C3C">
        <w:rPr>
          <w:rFonts w:ascii="Traditional Arabic" w:hAnsi="Traditional Arabic" w:cs="Traditional Arabic"/>
          <w:color w:val="008000"/>
          <w:sz w:val="34"/>
          <w:szCs w:val="34"/>
          <w:rtl/>
        </w:rPr>
        <w:t>«</w:t>
      </w:r>
      <w:r w:rsidRPr="00345C3C">
        <w:rPr>
          <w:rFonts w:ascii="Traditional Arabic" w:hAnsi="Traditional Arabic" w:cs="Traditional Arabic"/>
          <w:color w:val="008000"/>
          <w:sz w:val="34"/>
          <w:szCs w:val="34"/>
          <w:rtl/>
        </w:rPr>
        <w:t>لَنْ يَدْخُلَ الْجَنَّةَ أَحَدٌ بِعَمَلِهِ</w:t>
      </w:r>
      <w:r w:rsidR="005E4422" w:rsidRPr="00345C3C">
        <w:rPr>
          <w:rFonts w:ascii="Traditional Arabic" w:hAnsi="Traditional Arabic" w:cs="Traditional Arabic"/>
          <w:color w:val="008000"/>
          <w:sz w:val="34"/>
          <w:szCs w:val="34"/>
          <w:rtl/>
        </w:rPr>
        <w:t>»</w:t>
      </w:r>
      <w:r w:rsidRPr="00345C3C">
        <w:rPr>
          <w:rFonts w:ascii="Traditional Arabic" w:hAnsi="Traditional Arabic" w:cs="Traditional Arabic"/>
          <w:sz w:val="34"/>
          <w:szCs w:val="34"/>
          <w:rtl/>
        </w:rPr>
        <w:t xml:space="preserve"> قَالُوا وَلَا أَنْتَ يَا رَسُولَ اللَّهِ</w:t>
      </w:r>
      <w:r w:rsidR="005E4422" w:rsidRPr="00345C3C">
        <w:rPr>
          <w:rFonts w:ascii="Traditional Arabic" w:hAnsi="Traditional Arabic" w:cs="Traditional Arabic"/>
          <w:sz w:val="34"/>
          <w:szCs w:val="34"/>
          <w:rtl/>
        </w:rPr>
        <w:t>؟</w:t>
      </w:r>
      <w:r w:rsidRPr="00345C3C">
        <w:rPr>
          <w:rFonts w:ascii="Traditional Arabic" w:hAnsi="Traditional Arabic" w:cs="Traditional Arabic"/>
          <w:sz w:val="34"/>
          <w:szCs w:val="34"/>
          <w:rtl/>
        </w:rPr>
        <w:t xml:space="preserve"> قَالَ: </w:t>
      </w:r>
      <w:r w:rsidR="005E4422" w:rsidRPr="00345C3C">
        <w:rPr>
          <w:rFonts w:ascii="Traditional Arabic" w:hAnsi="Traditional Arabic" w:cs="Traditional Arabic"/>
          <w:color w:val="008000"/>
          <w:sz w:val="34"/>
          <w:szCs w:val="34"/>
          <w:rtl/>
        </w:rPr>
        <w:t>«</w:t>
      </w:r>
      <w:r w:rsidRPr="00345C3C">
        <w:rPr>
          <w:rFonts w:ascii="Traditional Arabic" w:hAnsi="Traditional Arabic" w:cs="Traditional Arabic"/>
          <w:color w:val="008000"/>
          <w:sz w:val="34"/>
          <w:szCs w:val="34"/>
          <w:rtl/>
        </w:rPr>
        <w:t>وَلَا أَنَا إلَّا أَنْ يَتَغَمَّدَنِي اللَّهُ بِرَحْمَةِ مِنْهُ وَفَضْلٍ</w:t>
      </w:r>
      <w:r w:rsidR="005E4422" w:rsidRPr="00345C3C">
        <w:rPr>
          <w:rFonts w:ascii="Traditional Arabic" w:hAnsi="Traditional Arabic" w:cs="Traditional Arabic"/>
          <w:color w:val="008000"/>
          <w:sz w:val="34"/>
          <w:szCs w:val="34"/>
          <w:rtl/>
        </w:rPr>
        <w:t>»</w:t>
      </w:r>
      <w:r w:rsidRPr="00345C3C">
        <w:rPr>
          <w:rFonts w:ascii="Traditional Arabic" w:hAnsi="Traditional Arabic" w:cs="Traditional Arabic"/>
          <w:sz w:val="34"/>
          <w:szCs w:val="34"/>
          <w:rtl/>
        </w:rPr>
        <w:t xml:space="preserve">، وبين قَوْلَهُ </w:t>
      </w:r>
      <w:r w:rsidR="005E4422" w:rsidRPr="00345C3C">
        <w:rPr>
          <w:rFonts w:ascii="Traditional Arabic" w:hAnsi="Traditional Arabic" w:cs="Traditional Arabic"/>
          <w:color w:val="FF0000"/>
          <w:sz w:val="34"/>
          <w:szCs w:val="34"/>
          <w:rtl/>
        </w:rPr>
        <w:t>﴿</w:t>
      </w:r>
      <w:r w:rsidRPr="00345C3C">
        <w:rPr>
          <w:rFonts w:ascii="Traditional Arabic" w:hAnsi="Traditional Arabic" w:cs="Traditional Arabic"/>
          <w:color w:val="FF0000"/>
          <w:sz w:val="34"/>
          <w:szCs w:val="34"/>
          <w:rtl/>
        </w:rPr>
        <w:t>كُلُوا وَاشْرَبُوا هَنِيئًا بِمَا أَسْلَفْتُمْ فِي الْأَيَّامِ الْخَالِيَةِ</w:t>
      </w:r>
      <w:r w:rsidR="005E4422" w:rsidRPr="00345C3C">
        <w:rPr>
          <w:rFonts w:ascii="Traditional Arabic" w:hAnsi="Traditional Arabic" w:cs="Traditional Arabic"/>
          <w:color w:val="FF0000"/>
          <w:sz w:val="34"/>
          <w:szCs w:val="34"/>
          <w:rtl/>
        </w:rPr>
        <w:t>﴾</w:t>
      </w:r>
      <w:r w:rsidRPr="00345C3C">
        <w:rPr>
          <w:rFonts w:ascii="Traditional Arabic" w:hAnsi="Traditional Arabic" w:cs="Traditional Arabic"/>
          <w:sz w:val="34"/>
          <w:szCs w:val="34"/>
          <w:rtl/>
        </w:rPr>
        <w:t>، فكيف أثبتَ الله الباء، ونفاها النبي -صَلَّى اللهُ عَلَيْهِ وَسَلَّمَ- في السنَّة؟</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فالجواب: أن</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المثبَت غير المنفي، يقول الشيخ: </w:t>
      </w:r>
      <w:r w:rsidRPr="00345C3C">
        <w:rPr>
          <w:rFonts w:ascii="Traditional Arabic" w:hAnsi="Traditional Arabic" w:cs="Traditional Arabic"/>
          <w:color w:val="0000FF"/>
          <w:sz w:val="34"/>
          <w:szCs w:val="34"/>
          <w:rtl/>
        </w:rPr>
        <w:t>(فَإِنَّ الرَّسُولَ نَفَى بَاءَ الْمُقَابَلَةِ وَالْمُعَادَلَةِ)</w:t>
      </w:r>
      <w:r w:rsidRPr="00345C3C">
        <w:rPr>
          <w:rFonts w:ascii="Traditional Arabic" w:hAnsi="Traditional Arabic" w:cs="Traditional Arabic"/>
          <w:sz w:val="34"/>
          <w:szCs w:val="34"/>
          <w:rtl/>
        </w:rPr>
        <w:t xml:space="preserve">، النبي -صَلَّى اللهُ عَلَيْهِ وَسَلَّمَ- قال: </w:t>
      </w:r>
      <w:r w:rsidR="005E4422" w:rsidRPr="00345C3C">
        <w:rPr>
          <w:rFonts w:ascii="Traditional Arabic" w:hAnsi="Traditional Arabic" w:cs="Traditional Arabic"/>
          <w:color w:val="008000"/>
          <w:sz w:val="34"/>
          <w:szCs w:val="34"/>
          <w:rtl/>
        </w:rPr>
        <w:t>«</w:t>
      </w:r>
      <w:r w:rsidRPr="00345C3C">
        <w:rPr>
          <w:rFonts w:ascii="Traditional Arabic" w:hAnsi="Traditional Arabic" w:cs="Traditional Arabic"/>
          <w:color w:val="008000"/>
          <w:sz w:val="34"/>
          <w:szCs w:val="34"/>
          <w:rtl/>
        </w:rPr>
        <w:t>لَنْ يَدْخُلَ الْجَنَّةَ أَحَدٌ بِعَمَلِهِ</w:t>
      </w:r>
      <w:r w:rsidR="005E4422" w:rsidRPr="00345C3C">
        <w:rPr>
          <w:rFonts w:ascii="Traditional Arabic" w:hAnsi="Traditional Arabic" w:cs="Traditional Arabic"/>
          <w:color w:val="008000"/>
          <w:sz w:val="34"/>
          <w:szCs w:val="34"/>
          <w:rtl/>
        </w:rPr>
        <w:t>»</w:t>
      </w:r>
      <w:r w:rsidRPr="00345C3C">
        <w:rPr>
          <w:rFonts w:ascii="Traditional Arabic" w:hAnsi="Traditional Arabic" w:cs="Traditional Arabic"/>
          <w:sz w:val="34"/>
          <w:szCs w:val="34"/>
          <w:rtl/>
        </w:rPr>
        <w:t>، يعني عملك -أيُّها الإنسان- من الص</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لاة والت</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وحيد والص</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وم والز</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كاة وكل أعمالك؛ </w:t>
      </w:r>
      <w:r w:rsidR="005E694D" w:rsidRPr="00345C3C">
        <w:rPr>
          <w:rFonts w:ascii="Traditional Arabic" w:hAnsi="Traditional Arabic" w:cs="Traditional Arabic" w:hint="cs"/>
          <w:sz w:val="34"/>
          <w:szCs w:val="34"/>
          <w:rtl/>
        </w:rPr>
        <w:t>و</w:t>
      </w:r>
      <w:r w:rsidRPr="00345C3C">
        <w:rPr>
          <w:rFonts w:ascii="Traditional Arabic" w:hAnsi="Traditional Arabic" w:cs="Traditional Arabic"/>
          <w:sz w:val="34"/>
          <w:szCs w:val="34"/>
          <w:rtl/>
        </w:rPr>
        <w:t>مهما فعلتَ فلا تساوي ولا تقابل ولا تعادل الجنَّة، الأعمال قليلة جدًّا في مقابل سَعَة الجن</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ة وفضلها ورحمة الله لك بالجن</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ة، فالجنَّة أعظم بكثير جدًّا جدًّا م</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ن أعمالك، مه</w:t>
      </w:r>
      <w:r w:rsidR="005E694D" w:rsidRPr="00345C3C">
        <w:rPr>
          <w:rFonts w:ascii="Traditional Arabic" w:hAnsi="Traditional Arabic" w:cs="Traditional Arabic"/>
          <w:sz w:val="34"/>
          <w:szCs w:val="34"/>
          <w:rtl/>
        </w:rPr>
        <w:t>ما عملتَ فلا تساوي أعمال ثواب ا</w:t>
      </w:r>
      <w:r w:rsidR="005E694D" w:rsidRPr="00345C3C">
        <w:rPr>
          <w:rFonts w:ascii="Traditional Arabic" w:hAnsi="Traditional Arabic" w:cs="Traditional Arabic" w:hint="cs"/>
          <w:sz w:val="34"/>
          <w:szCs w:val="34"/>
          <w:rtl/>
        </w:rPr>
        <w:t>ل</w:t>
      </w:r>
      <w:r w:rsidRPr="00345C3C">
        <w:rPr>
          <w:rFonts w:ascii="Traditional Arabic" w:hAnsi="Traditional Arabic" w:cs="Traditional Arabic"/>
          <w:sz w:val="34"/>
          <w:szCs w:val="34"/>
          <w:rtl/>
        </w:rPr>
        <w:t>ل</w:t>
      </w:r>
      <w:r w:rsidR="005E694D" w:rsidRPr="00345C3C">
        <w:rPr>
          <w:rFonts w:ascii="Traditional Arabic" w:hAnsi="Traditional Arabic" w:cs="Traditional Arabic" w:hint="cs"/>
          <w:sz w:val="34"/>
          <w:szCs w:val="34"/>
          <w:rtl/>
        </w:rPr>
        <w:t>ه</w:t>
      </w:r>
      <w:r w:rsidRPr="00345C3C">
        <w:rPr>
          <w:rFonts w:ascii="Traditional Arabic" w:hAnsi="Traditional Arabic" w:cs="Traditional Arabic"/>
          <w:sz w:val="34"/>
          <w:szCs w:val="34"/>
          <w:rtl/>
        </w:rPr>
        <w:t xml:space="preserve"> لك بالجنَّة، فهذا معنى قوله -صَلَّى اللهُ عَلَيْهِ وَسَلَّمَ: </w:t>
      </w:r>
      <w:r w:rsidR="005E4422" w:rsidRPr="00345C3C">
        <w:rPr>
          <w:rFonts w:ascii="Traditional Arabic" w:hAnsi="Traditional Arabic" w:cs="Traditional Arabic"/>
          <w:color w:val="008000"/>
          <w:sz w:val="34"/>
          <w:szCs w:val="34"/>
          <w:rtl/>
        </w:rPr>
        <w:t>«</w:t>
      </w:r>
      <w:r w:rsidRPr="00345C3C">
        <w:rPr>
          <w:rFonts w:ascii="Traditional Arabic" w:hAnsi="Traditional Arabic" w:cs="Traditional Arabic"/>
          <w:color w:val="008000"/>
          <w:sz w:val="34"/>
          <w:szCs w:val="34"/>
          <w:rtl/>
        </w:rPr>
        <w:t>لَنْ يَدْخُلَ الْجَنَّةَ أَحَدٌ بِعَمَلِهِ</w:t>
      </w:r>
      <w:r w:rsidR="005E4422" w:rsidRPr="00345C3C">
        <w:rPr>
          <w:rFonts w:ascii="Traditional Arabic" w:hAnsi="Traditional Arabic" w:cs="Traditional Arabic"/>
          <w:color w:val="008000"/>
          <w:sz w:val="34"/>
          <w:szCs w:val="34"/>
          <w:rtl/>
        </w:rPr>
        <w:t>»</w:t>
      </w:r>
      <w:r w:rsidRPr="00345C3C">
        <w:rPr>
          <w:rFonts w:ascii="Traditional Arabic" w:hAnsi="Traditional Arabic" w:cs="Traditional Arabic"/>
          <w:sz w:val="34"/>
          <w:szCs w:val="34"/>
          <w:rtl/>
        </w:rPr>
        <w:t>، يعني ليس عملكم مقابل للجنَّة.</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لما أنت تشتري هذا الكأس، تقول: هذا الكأسُ بكم؟ بريالين أو بخمسة، فهذا معقول، أمَّا لو قال لك واحد: هذا الكأس بخمسة آلاف! تقول: هذا لا يُقابل الخمسة آلاف!.</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lastRenderedPageBreak/>
        <w:t>فأنت لمَّا تأتي بأعمالك أمام هذه الجنة العظيمة بما فيها من الن</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عيم العظيم والكرامة العظيمة للمؤ</w:t>
      </w:r>
      <w:r w:rsidR="005E694D" w:rsidRPr="00345C3C">
        <w:rPr>
          <w:rFonts w:ascii="Traditional Arabic" w:hAnsi="Traditional Arabic" w:cs="Traditional Arabic" w:hint="cs"/>
          <w:sz w:val="34"/>
          <w:szCs w:val="34"/>
          <w:rtl/>
        </w:rPr>
        <w:t>م</w:t>
      </w:r>
      <w:r w:rsidRPr="00345C3C">
        <w:rPr>
          <w:rFonts w:ascii="Traditional Arabic" w:hAnsi="Traditional Arabic" w:cs="Traditional Arabic"/>
          <w:sz w:val="34"/>
          <w:szCs w:val="34"/>
          <w:rtl/>
        </w:rPr>
        <w:t>نين؛ فليست أعمالك شيء في مقابل هذا، وهذه الباء تسمى باء العوض، أو باء المقابلة والمعادلة.</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أمَّا الباء المثبتة هي باء السببيَّة، فالقرآن أثبت السَّببيَّة، يعني</w:t>
      </w:r>
      <w:r w:rsidR="00CC752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دخولك الجنَّة لم يكنْ بلا سببٍ، بل أنت لمَّا هداكَ الله وقمتَ بالأعمال الصَّالحة؛ كان هذا سببًا في دخولك الجنة.</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DE4114">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(وَقَوْلُ مَنْ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إذَا أَحَبَّ اللَّهُ عَبْدًا لَمْ تَضُرَّهُ الذُّنُوبُ</w:t>
      </w:r>
      <w:r w:rsidR="005E4422" w:rsidRPr="00B818B7">
        <w:rPr>
          <w:rFonts w:ascii="Traditional Arabic" w:hAnsi="Traditional Arabic" w:cs="Traditional Arabic"/>
          <w:color w:val="0000FF"/>
          <w:sz w:val="34"/>
          <w:szCs w:val="34"/>
          <w:rtl/>
        </w:rPr>
        <w:t>.</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B818B7">
        <w:rPr>
          <w:rFonts w:ascii="Traditional Arabic" w:hAnsi="Traditional Arabic" w:cs="Traditional Arabic"/>
          <w:color w:val="0000FF"/>
          <w:sz w:val="34"/>
          <w:szCs w:val="34"/>
          <w:rtl/>
        </w:rPr>
        <w:t>مَعْنَاهُ أَنَّهُ إذَا أَحَبَّ عَبْدًا أَلْهَمَهُ التَّوْبَةَ وَالِاسْتِغْفَارَ، فَلَمْ يُصِرَّ عَلَى الذُّنُوبِ، وَمَنْ ظَنَّ أَنَّ الذُّنُوبَ لَا تَضُرُّ مَنْ أَصَرَّ عَلَيْهَا فَهُوَ ضَالٌّ مُخَالِفٌ لِلْكِتَابِ وَالسُّنَّةِ وَإِجْمَاعِ السَّلَفِ وَالْأَئِمَّةِ؛ بَلْ مَنْ يَعْمَلُ مِثْقَالَ ذَرَّةٍ خَيْرًا يَرَهُ وَمَنْ يَعْمَلُ مِثْقَالَ ذَرَّةٍ شَرًّا يَرَهُ)</w:t>
      </w:r>
      <w:r w:rsidRPr="00DE4114">
        <w:rPr>
          <w:rFonts w:ascii="Traditional Arabic" w:hAnsi="Traditional Arabic" w:cs="Traditional Arabic"/>
          <w:sz w:val="34"/>
          <w:szCs w:val="34"/>
          <w:rtl/>
        </w:rPr>
        <w:t>}</w:t>
      </w:r>
      <w:r w:rsidR="005E4422">
        <w:rPr>
          <w:rFonts w:ascii="Traditional Arabic" w:hAnsi="Traditional Arabic" w:cs="Traditional Arabic"/>
          <w:sz w:val="34"/>
          <w:szCs w:val="34"/>
          <w:rtl/>
        </w:rPr>
        <w:t>.</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هذا القول يتناقله بعض</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الن</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اس عن بعض المتقد</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مين من الس</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لف، وهو قول</w:t>
      </w:r>
      <w:r w:rsidR="00CC752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 xml:space="preserve"> "إذَا أَحَبَّ اللَّهُ عَبْدًا لَمْ تَضُرَّهُ الذُّنُوبُ"، فيقول الش</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يخ: لو ثبت هذا النَّص فمعناه أن الله يُوفِّق العبدَ للتوبَة، وليس معناه أن لا تضره الذنوب، فهذا هو معنى الأثر.</w:t>
      </w:r>
    </w:p>
    <w:p w:rsidR="00DE4114" w:rsidRPr="00345C3C" w:rsidRDefault="00DE4114"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وعلى النَّظر فإنَّ هذا الكلام بإطلاقه بهذا الشَّكل بدون تقييد هو كلام المُرجئة وليس كلام أهل السُّنَّة والجماعة، فالقول بأنَّ الله إذا أحبَّ العبد لا تضرُّه الذنوب مطلقًا؛ هذا قولٌ غيرُ صحيحٍ، فإن الله -جَلَّ وَعَلَا- لا يُحب مَن يفعل الذ</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نوب، بل تنقص محبَّته عند الله بمقدار ذنوبه، ولا شك أن الت</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وحيد يُنجي، ولكن إذا كثُرَت الذُّنوب فهو تحت المشيئة، إن شاء الله عذَّبه، وإن شاء عفا عنه، وإن عذَّبه فلا يُخلَّد في النار، ولهذا أخبر النبي -صَلَّى اللهُ عَلَيْهِ وَسَلَّمَ- عن كثير جدًّا من أهل الذنوب من الموحِّدين رآهم في الن</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ار، ثم يشفع فيهم فيخرجون كأنهم انتُحِشوا وصاروا فحمًا، ومعهم الت</w:t>
      </w:r>
      <w:r w:rsidR="005E694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وحيد!</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فهذا كلام المرجئة وفيه نظر، ولو أردنا حمل الكلام على المحمل الصَّحيح فكما قال ابن تيمية أنَّ المراد</w:t>
      </w:r>
      <w:r w:rsidR="00DB25D8">
        <w:rPr>
          <w:rFonts w:ascii="Traditional Arabic" w:hAnsi="Traditional Arabic" w:cs="Traditional Arabic" w:hint="cs"/>
          <w:sz w:val="34"/>
          <w:szCs w:val="34"/>
          <w:rtl/>
        </w:rPr>
        <w:t>:</w:t>
      </w:r>
      <w:r w:rsidRPr="00DE4114">
        <w:rPr>
          <w:rFonts w:ascii="Traditional Arabic" w:hAnsi="Traditional Arabic" w:cs="Traditional Arabic"/>
          <w:sz w:val="34"/>
          <w:szCs w:val="34"/>
          <w:rtl/>
        </w:rPr>
        <w:t xml:space="preserve"> </w:t>
      </w:r>
      <w:r w:rsidRPr="00B818B7">
        <w:rPr>
          <w:rFonts w:ascii="Traditional Arabic" w:hAnsi="Traditional Arabic" w:cs="Traditional Arabic"/>
          <w:color w:val="0000FF"/>
          <w:sz w:val="34"/>
          <w:szCs w:val="34"/>
          <w:rtl/>
        </w:rPr>
        <w:t>(إذَا أَحَبَّ عَبْدًا أَلْهَمَهُ التَّوْبَةَ وَالِاسْتِغْفَارَ، فَلَمْ يُصِرَّ عَلَى الذُّنُوبِ)</w:t>
      </w:r>
      <w:r w:rsidRPr="00DE4114">
        <w:rPr>
          <w:rFonts w:ascii="Traditional Arabic" w:hAnsi="Traditional Arabic" w:cs="Traditional Arabic"/>
          <w:sz w:val="34"/>
          <w:szCs w:val="34"/>
          <w:rtl/>
        </w:rPr>
        <w:t>، فلم تضره لأنَّه سوف يتوب منها، أما إذا عملها بدون توبة فلا يُمكن أن يُحبه الله.</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ومن هذا</w:t>
      </w:r>
      <w:r w:rsidR="005E4422">
        <w:rPr>
          <w:rFonts w:ascii="Traditional Arabic" w:hAnsi="Traditional Arabic" w:cs="Traditional Arabic"/>
          <w:sz w:val="34"/>
          <w:szCs w:val="34"/>
          <w:rtl/>
        </w:rPr>
        <w:t xml:space="preserve"> </w:t>
      </w:r>
      <w:r w:rsidRPr="00DE4114">
        <w:rPr>
          <w:rFonts w:ascii="Traditional Arabic" w:hAnsi="Traditional Arabic" w:cs="Traditional Arabic"/>
          <w:sz w:val="34"/>
          <w:szCs w:val="34"/>
          <w:rtl/>
        </w:rPr>
        <w:t>قول بكر المزني -عفا الله عنه ورحمه: "ما سبقهم أبو بكر بكثير صلاةٍ ولا صيام، ولكن بشيءٍ وقر في قلبه".</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lastRenderedPageBreak/>
        <w:t>ولو تأمَّلت تجد أنَّ أبا بكر الص</w:t>
      </w:r>
      <w:r w:rsidR="00CA32DD">
        <w:rPr>
          <w:rFonts w:ascii="Traditional Arabic" w:hAnsi="Traditional Arabic" w:cs="Traditional Arabic" w:hint="cs"/>
          <w:sz w:val="34"/>
          <w:szCs w:val="34"/>
          <w:rtl/>
        </w:rPr>
        <w:t>ِّ</w:t>
      </w:r>
      <w:r w:rsidRPr="00DE4114">
        <w:rPr>
          <w:rFonts w:ascii="Traditional Arabic" w:hAnsi="Traditional Arabic" w:cs="Traditional Arabic"/>
          <w:sz w:val="34"/>
          <w:szCs w:val="34"/>
          <w:rtl/>
        </w:rPr>
        <w:t>ديق سبقهم بالأعمال، فعمر لما جاء يتصدَّق بنصف ماله وجد أبا بكر قد تصدَّق بماله كله، وفي الجهاد وجدوا أبا بكر أقدر الناس وأقدمهم وأشجعهم، وهو الذي حمى الن</w:t>
      </w:r>
      <w:r w:rsidR="00CA32DD">
        <w:rPr>
          <w:rFonts w:ascii="Traditional Arabic" w:hAnsi="Traditional Arabic" w:cs="Traditional Arabic" w:hint="cs"/>
          <w:sz w:val="34"/>
          <w:szCs w:val="34"/>
          <w:rtl/>
        </w:rPr>
        <w:t>َّ</w:t>
      </w:r>
      <w:r w:rsidRPr="00DE4114">
        <w:rPr>
          <w:rFonts w:ascii="Traditional Arabic" w:hAnsi="Traditional Arabic" w:cs="Traditional Arabic"/>
          <w:sz w:val="34"/>
          <w:szCs w:val="34"/>
          <w:rtl/>
        </w:rPr>
        <w:t>بي -صَلَّى اللهُ عَلَيْهِ وَسَلَّمَ- في مكَّة، وكان معه في كل المواقف، فهو سبقهم بالأعمال الصَّالحة، ولو أردنا أن نُعدِّد أعماله العظيمة التي قام بها؛</w:t>
      </w:r>
      <w:r w:rsidR="005E4422">
        <w:rPr>
          <w:rFonts w:ascii="Traditional Arabic" w:hAnsi="Traditional Arabic" w:cs="Traditional Arabic"/>
          <w:sz w:val="34"/>
          <w:szCs w:val="34"/>
          <w:rtl/>
        </w:rPr>
        <w:t xml:space="preserve"> </w:t>
      </w:r>
      <w:r w:rsidRPr="00DE4114">
        <w:rPr>
          <w:rFonts w:ascii="Traditional Arabic" w:hAnsi="Traditional Arabic" w:cs="Traditional Arabic"/>
          <w:sz w:val="34"/>
          <w:szCs w:val="34"/>
          <w:rtl/>
        </w:rPr>
        <w:t>لكن لا شكَّ أن القلوب تؤثِّر، لكن بعض الن</w:t>
      </w:r>
      <w:r w:rsidR="00CA32DD">
        <w:rPr>
          <w:rFonts w:ascii="Traditional Arabic" w:hAnsi="Traditional Arabic" w:cs="Traditional Arabic" w:hint="cs"/>
          <w:sz w:val="34"/>
          <w:szCs w:val="34"/>
          <w:rtl/>
        </w:rPr>
        <w:t>َّ</w:t>
      </w:r>
      <w:r w:rsidRPr="00DE4114">
        <w:rPr>
          <w:rFonts w:ascii="Traditional Arabic" w:hAnsi="Traditional Arabic" w:cs="Traditional Arabic"/>
          <w:sz w:val="34"/>
          <w:szCs w:val="34"/>
          <w:rtl/>
        </w:rPr>
        <w:t>اس يفهم هذا على أنَّ عمل القلب يكفي ولا ينظر للأعمال، بل إنَّ الأعمال حقيقةً تغرف مما في القلب</w:t>
      </w:r>
      <w:r w:rsidR="005E4422">
        <w:rPr>
          <w:rFonts w:ascii="Traditional Arabic" w:hAnsi="Traditional Arabic" w:cs="Traditional Arabic"/>
          <w:sz w:val="34"/>
          <w:szCs w:val="34"/>
          <w:rtl/>
        </w:rPr>
        <w:t>،</w:t>
      </w:r>
      <w:r w:rsidRPr="00DE4114">
        <w:rPr>
          <w:rFonts w:ascii="Traditional Arabic" w:hAnsi="Traditional Arabic" w:cs="Traditional Arabic"/>
          <w:sz w:val="34"/>
          <w:szCs w:val="34"/>
          <w:rtl/>
        </w:rPr>
        <w:t xml:space="preserve"> واللسان يغرف ممَّا في القلب، فإذا صلُحَ القلب صلُح الجسد، فينهما تلازمٌ.</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DE4114">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 xml:space="preserve">(وَإِنَّمَا عِبَادُهُ الْمَمْدُوحُونَ هُمْ الْمَذْكُورُونَ فِي قَوْله تَعَالَى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وَسَارِعُوا إلَى مَغْفِرَةٍ مِنْ رَبِّكُمْ وَجَنَّةٍ عَرْضُهَا السَّمَاوَاتُ وَالْأَرْضُ أُعِدَّتْ لِلْمُتَّقِينَ * الَّذِينَ يُنْفِقُونَ فِي السَّرَّاءِ وَالضَّرَّاءِ وَالْكَاظِمِينَ الْغَيْظَ وَالْعَافِينَ عَنِ النَّاسِ وَاللَّهُ يُحِبُّ الْمُحْسِنِينَ * وَالَّذِينَ إذَا فَعَلُوا فَاحِشَةً أَوْ ظَلَمُوا أَنْفُسَهُمْ ذَكَرُوا اللَّهَ فَاسْتَغْفَرُوا لِذُنُوبِهِمْ وَمَنْ يَغْفِرُ الذُّنُوبَ إلَّا اللَّهُ وَلَمْ يُصِرُّوا عَلَى مَا فَعَلُوا وَهُمْ يَعْلَمُونَ</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w:t>
      </w:r>
    </w:p>
    <w:p w:rsidR="00DE4114" w:rsidRPr="00B818B7" w:rsidRDefault="00DE4114"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وَمَنْ ظَنَّ أَنَّ الْقَدَرَ</w:t>
      </w:r>
      <w:r w:rsidR="005E4422" w:rsidRPr="00B818B7">
        <w:rPr>
          <w:rFonts w:ascii="Traditional Arabic" w:hAnsi="Traditional Arabic" w:cs="Traditional Arabic"/>
          <w:color w:val="0000FF"/>
          <w:sz w:val="34"/>
          <w:szCs w:val="34"/>
          <w:rtl/>
        </w:rPr>
        <w:t xml:space="preserve"> </w:t>
      </w:r>
      <w:r w:rsidRPr="00B818B7">
        <w:rPr>
          <w:rFonts w:ascii="Traditional Arabic" w:hAnsi="Traditional Arabic" w:cs="Traditional Arabic"/>
          <w:color w:val="0000FF"/>
          <w:sz w:val="34"/>
          <w:szCs w:val="34"/>
          <w:rtl/>
        </w:rPr>
        <w:t>حُجَّةٌ لِأَهْلِ الذُّنُوبِ فَهُوَ مِنْ جِنْسِ الْمُشْرِكِينَ الَّذِينَ قَالَ اللَّهُ تَعَالَى عَنْهُمْ</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سَيَقُولُ الَّذِينَ أَشْرَكُوا لَوْ شَاءَ اللَّهُ مَا أَشْرَكْنَا وَلَا آبَاؤُنَا وَلَا حَرَّمْنَا مِنْ شَيْءٍ</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xml:space="preserve"> قَالَ اللَّهُ تَعَالَى رَادًّا عَلَيْهِمْ</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كَذَلِكَ كَذَّبَ الَّذِينَ مِنْ قَبْلِهِمْ حَتَّى ذَاقُوا بَأْسَنَا قُلْ هَلْ عِنْدَكُمْ مِنْ عِلْمٍ فَتُخْرِجُوهُ لَنَا إنْ تَتَّبِعُونَ إلَّا الظَّنَّ وَإِنْ أَنْتُمْ إلَّا تَخْرُصُونَ * قُلْ فَلِلَّهِ الْحُجَّةُ الْبَالِغَةُ فَلَوْ شَاءَ لَهَدَاكُمْ أَجْمَعِينَ</w:t>
      </w:r>
      <w:r w:rsidR="005E4422" w:rsidRPr="00B818B7">
        <w:rPr>
          <w:rFonts w:ascii="Traditional Arabic" w:hAnsi="Traditional Arabic" w:cs="Traditional Arabic"/>
          <w:color w:val="FF0000"/>
          <w:sz w:val="34"/>
          <w:szCs w:val="34"/>
          <w:rtl/>
        </w:rPr>
        <w:t>﴾</w:t>
      </w:r>
      <w:r w:rsidR="005E4422" w:rsidRPr="00B818B7">
        <w:rPr>
          <w:rFonts w:ascii="Traditional Arabic" w:hAnsi="Traditional Arabic" w:cs="Traditional Arabic"/>
          <w:color w:val="0000FF"/>
          <w:sz w:val="34"/>
          <w:szCs w:val="34"/>
          <w:rtl/>
        </w:rPr>
        <w:t>.</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B818B7">
        <w:rPr>
          <w:rFonts w:ascii="Traditional Arabic" w:hAnsi="Traditional Arabic" w:cs="Traditional Arabic"/>
          <w:color w:val="0000FF"/>
          <w:sz w:val="34"/>
          <w:szCs w:val="34"/>
          <w:rtl/>
        </w:rPr>
        <w:t>وَلَوْ كَانَ الْقَدَرُ</w:t>
      </w:r>
      <w:r w:rsidR="005E4422" w:rsidRPr="00B818B7">
        <w:rPr>
          <w:rFonts w:ascii="Traditional Arabic" w:hAnsi="Traditional Arabic" w:cs="Traditional Arabic"/>
          <w:color w:val="0000FF"/>
          <w:sz w:val="34"/>
          <w:szCs w:val="34"/>
          <w:rtl/>
        </w:rPr>
        <w:t xml:space="preserve"> </w:t>
      </w:r>
      <w:r w:rsidRPr="00B818B7">
        <w:rPr>
          <w:rFonts w:ascii="Traditional Arabic" w:hAnsi="Traditional Arabic" w:cs="Traditional Arabic"/>
          <w:color w:val="0000FF"/>
          <w:sz w:val="34"/>
          <w:szCs w:val="34"/>
          <w:rtl/>
        </w:rPr>
        <w:t>حُجَّةً لِأَحَدِ لَمْ يُعَذِّبْ اللَّهُ الْمُكَذِّبِينَ لِلرُّسُلِ، كَقَوْمِ نُوحٍ وَعَادٍ وَثَمُودَ وَالْمُؤْتَفِكَاتِ وَقَوْمَ فِرْعَوْنَ، وَلَمْ يَأْمُرْ بِإِقَامَةِ الْحُدُودِ عَلَى الْمُعْتَدِينَ، وَلَا يَحْتَجُّ أَحَدٌ بِالْقَدَرِ إلَّا إذَا كَانَ مُتَّبِعًا لِهَوَاهُ بِغَيْرِ هُدًى مِنْ اللَّهِ)</w:t>
      </w:r>
      <w:r w:rsidRPr="00DE4114">
        <w:rPr>
          <w:rFonts w:ascii="Traditional Arabic" w:hAnsi="Traditional Arabic" w:cs="Traditional Arabic"/>
          <w:sz w:val="34"/>
          <w:szCs w:val="34"/>
          <w:rtl/>
        </w:rPr>
        <w:t>}.</w:t>
      </w:r>
    </w:p>
    <w:p w:rsidR="00DE4114" w:rsidRPr="00DE4114" w:rsidRDefault="00DE4114" w:rsidP="009E3B37">
      <w:pPr>
        <w:spacing w:before="120" w:after="0" w:line="240" w:lineRule="auto"/>
        <w:ind w:firstLine="397"/>
        <w:jc w:val="both"/>
        <w:rPr>
          <w:rFonts w:ascii="Traditional Arabic" w:hAnsi="Traditional Arabic" w:cs="Traditional Arabic"/>
          <w:sz w:val="34"/>
          <w:szCs w:val="34"/>
          <w:rtl/>
        </w:rPr>
      </w:pPr>
      <w:r w:rsidRPr="00DE4114">
        <w:rPr>
          <w:rFonts w:ascii="Traditional Arabic" w:hAnsi="Traditional Arabic" w:cs="Traditional Arabic"/>
          <w:sz w:val="34"/>
          <w:szCs w:val="34"/>
          <w:rtl/>
        </w:rPr>
        <w:t xml:space="preserve">يقول الشيخ: </w:t>
      </w:r>
      <w:r w:rsidRPr="00B818B7">
        <w:rPr>
          <w:rFonts w:ascii="Traditional Arabic" w:hAnsi="Traditional Arabic" w:cs="Traditional Arabic"/>
          <w:color w:val="0000FF"/>
          <w:sz w:val="34"/>
          <w:szCs w:val="34"/>
          <w:rtl/>
        </w:rPr>
        <w:t>(وَمَنْ ظَنَّ أَنَّ الْقَدَرَ</w:t>
      </w:r>
      <w:r w:rsidR="005E4422" w:rsidRPr="00B818B7">
        <w:rPr>
          <w:rFonts w:ascii="Traditional Arabic" w:hAnsi="Traditional Arabic" w:cs="Traditional Arabic"/>
          <w:color w:val="0000FF"/>
          <w:sz w:val="34"/>
          <w:szCs w:val="34"/>
          <w:rtl/>
        </w:rPr>
        <w:t xml:space="preserve"> </w:t>
      </w:r>
      <w:r w:rsidRPr="00B818B7">
        <w:rPr>
          <w:rFonts w:ascii="Traditional Arabic" w:hAnsi="Traditional Arabic" w:cs="Traditional Arabic"/>
          <w:color w:val="0000FF"/>
          <w:sz w:val="34"/>
          <w:szCs w:val="34"/>
          <w:rtl/>
        </w:rPr>
        <w:t>حُجَّةٌ لِأَهْلِ الذُّنُوبِ فَهُوَ مِنْ جِنْسِ الْمُشْرِكِينَ)</w:t>
      </w:r>
      <w:r w:rsidRPr="00DE4114">
        <w:rPr>
          <w:rFonts w:ascii="Traditional Arabic" w:hAnsi="Traditional Arabic" w:cs="Traditional Arabic"/>
          <w:sz w:val="34"/>
          <w:szCs w:val="34"/>
          <w:rtl/>
        </w:rPr>
        <w:t>، الإيمان بالقضاء والقدر هو أحد أركان الإيمان الستَّة، وأركانه:</w:t>
      </w:r>
    </w:p>
    <w:p w:rsidR="00DE4114" w:rsidRPr="00DB25D8" w:rsidRDefault="00DE4114" w:rsidP="00DB25D8">
      <w:pPr>
        <w:pStyle w:val="ListParagraph"/>
        <w:numPr>
          <w:ilvl w:val="0"/>
          <w:numId w:val="3"/>
        </w:numPr>
        <w:spacing w:before="120" w:after="0" w:line="240" w:lineRule="auto"/>
        <w:jc w:val="both"/>
        <w:rPr>
          <w:rFonts w:ascii="Traditional Arabic" w:hAnsi="Traditional Arabic" w:cs="Traditional Arabic"/>
          <w:sz w:val="34"/>
          <w:szCs w:val="34"/>
          <w:rtl/>
        </w:rPr>
      </w:pPr>
      <w:r w:rsidRPr="00DB25D8">
        <w:rPr>
          <w:rFonts w:ascii="Traditional Arabic" w:hAnsi="Traditional Arabic" w:cs="Traditional Arabic"/>
          <w:sz w:val="34"/>
          <w:szCs w:val="34"/>
          <w:rtl/>
        </w:rPr>
        <w:t>أن نؤمن بأنَّ الله علم الأشياء قبل أن توجَد بعلمه القديم.</w:t>
      </w:r>
    </w:p>
    <w:p w:rsidR="00DE4114" w:rsidRPr="00DB25D8" w:rsidRDefault="00DE4114" w:rsidP="00DB25D8">
      <w:pPr>
        <w:pStyle w:val="ListParagraph"/>
        <w:numPr>
          <w:ilvl w:val="0"/>
          <w:numId w:val="3"/>
        </w:numPr>
        <w:spacing w:before="120" w:after="0" w:line="240" w:lineRule="auto"/>
        <w:jc w:val="both"/>
        <w:rPr>
          <w:rFonts w:ascii="Traditional Arabic" w:hAnsi="Traditional Arabic" w:cs="Traditional Arabic"/>
          <w:sz w:val="34"/>
          <w:szCs w:val="34"/>
          <w:rtl/>
        </w:rPr>
      </w:pPr>
      <w:r w:rsidRPr="00DB25D8">
        <w:rPr>
          <w:rFonts w:ascii="Traditional Arabic" w:hAnsi="Traditional Arabic" w:cs="Traditional Arabic"/>
          <w:sz w:val="34"/>
          <w:szCs w:val="34"/>
          <w:rtl/>
        </w:rPr>
        <w:t>أن نؤمن بأن الله كتبها في اللوح المحفوظ.</w:t>
      </w:r>
    </w:p>
    <w:p w:rsidR="00DE4114" w:rsidRPr="00DB25D8" w:rsidRDefault="00DE4114" w:rsidP="00DB25D8">
      <w:pPr>
        <w:pStyle w:val="ListParagraph"/>
        <w:numPr>
          <w:ilvl w:val="0"/>
          <w:numId w:val="3"/>
        </w:numPr>
        <w:spacing w:before="120" w:after="0" w:line="240" w:lineRule="auto"/>
        <w:jc w:val="both"/>
        <w:rPr>
          <w:rFonts w:ascii="Traditional Arabic" w:hAnsi="Traditional Arabic" w:cs="Traditional Arabic"/>
          <w:sz w:val="34"/>
          <w:szCs w:val="34"/>
          <w:rtl/>
        </w:rPr>
      </w:pPr>
      <w:r w:rsidRPr="00DB25D8">
        <w:rPr>
          <w:rFonts w:ascii="Traditional Arabic" w:hAnsi="Traditional Arabic" w:cs="Traditional Arabic"/>
          <w:sz w:val="34"/>
          <w:szCs w:val="34"/>
          <w:rtl/>
        </w:rPr>
        <w:t>وأنَّ مشيئة الله تعالى نافذة، فما شاء الله كان وما لم يشأ لم يكن، وأنَّه لا يقع شيء إلا بمشيئته.</w:t>
      </w:r>
    </w:p>
    <w:p w:rsidR="00CC272E" w:rsidRPr="00DB25D8" w:rsidRDefault="00DE4114" w:rsidP="00DB25D8">
      <w:pPr>
        <w:pStyle w:val="ListParagraph"/>
        <w:numPr>
          <w:ilvl w:val="0"/>
          <w:numId w:val="3"/>
        </w:numPr>
        <w:spacing w:before="120" w:after="0" w:line="240" w:lineRule="auto"/>
        <w:jc w:val="both"/>
        <w:rPr>
          <w:rFonts w:ascii="Traditional Arabic" w:hAnsi="Traditional Arabic" w:cs="Traditional Arabic"/>
          <w:sz w:val="34"/>
          <w:szCs w:val="34"/>
          <w:rtl/>
        </w:rPr>
      </w:pPr>
      <w:r w:rsidRPr="00DB25D8">
        <w:rPr>
          <w:rFonts w:ascii="Traditional Arabic" w:hAnsi="Traditional Arabic" w:cs="Traditional Arabic"/>
          <w:sz w:val="34"/>
          <w:szCs w:val="34"/>
          <w:rtl/>
        </w:rPr>
        <w:t>أن نؤمن بأن الله خالقُ كلِّ شيء.</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lastRenderedPageBreak/>
        <w:t>وهذا لا يعني إهمال الأمر والن</w:t>
      </w:r>
      <w:r w:rsidR="00CA32DD">
        <w:rPr>
          <w:rFonts w:ascii="Traditional Arabic" w:hAnsi="Traditional Arabic" w:cs="Traditional Arabic" w:hint="cs"/>
          <w:sz w:val="34"/>
          <w:szCs w:val="34"/>
          <w:rtl/>
        </w:rPr>
        <w:t>َّ</w:t>
      </w:r>
      <w:r w:rsidRPr="00CC272E">
        <w:rPr>
          <w:rFonts w:ascii="Traditional Arabic" w:hAnsi="Traditional Arabic" w:cs="Traditional Arabic"/>
          <w:sz w:val="34"/>
          <w:szCs w:val="34"/>
          <w:rtl/>
        </w:rPr>
        <w:t>هي، فما أمر الله به يجب العمل به، وما نهى الله عنه يجب تركه، وهناك فرقٌ بين الطَّائع والعاصي، والمؤمن والكافر، فالله يحب المؤمنين ويُبغض الكافرين، والأفعال تُضاف إلى مَن قام بها، كما أضافها الله إليهم في القرآن.</w:t>
      </w:r>
    </w:p>
    <w:p w:rsidR="00CC272E" w:rsidRPr="00345C3C" w:rsidRDefault="00CC272E"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أما الضَّلال في القدر فهو فريقان:</w:t>
      </w:r>
    </w:p>
    <w:p w:rsidR="00CC272E" w:rsidRPr="00345C3C" w:rsidRDefault="00CA32DD" w:rsidP="00DB25D8">
      <w:pPr>
        <w:pStyle w:val="ListParagraph"/>
        <w:numPr>
          <w:ilvl w:val="0"/>
          <w:numId w:val="5"/>
        </w:numPr>
        <w:spacing w:before="120" w:after="0" w:line="240" w:lineRule="auto"/>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فريق أنكر القدر</w:t>
      </w:r>
      <w:r w:rsidR="00DB25D8" w:rsidRPr="00345C3C">
        <w:rPr>
          <w:rFonts w:ascii="Traditional Arabic" w:hAnsi="Traditional Arabic" w:cs="Traditional Arabic"/>
          <w:sz w:val="34"/>
          <w:szCs w:val="34"/>
          <w:rtl/>
        </w:rPr>
        <w:t xml:space="preserve"> </w:t>
      </w:r>
      <w:r w:rsidR="00DB25D8" w:rsidRPr="00345C3C">
        <w:rPr>
          <w:rFonts w:ascii="Traditional Arabic" w:hAnsi="Traditional Arabic" w:cs="Traditional Arabic" w:hint="cs"/>
          <w:sz w:val="34"/>
          <w:szCs w:val="34"/>
          <w:rtl/>
        </w:rPr>
        <w:t>بقولهم:</w:t>
      </w:r>
      <w:r w:rsidR="00CC272E" w:rsidRPr="00345C3C">
        <w:rPr>
          <w:rFonts w:ascii="Traditional Arabic" w:hAnsi="Traditional Arabic" w:cs="Traditional Arabic"/>
          <w:sz w:val="34"/>
          <w:szCs w:val="34"/>
          <w:rtl/>
        </w:rPr>
        <w:t xml:space="preserve"> لا قدر، فغلاة القدريَّة أنكروا علم الله وكتابته وخلقه ومشيئته، والمتوسطون من القدريَّة أنكروا المشيئة والخلق، وكلُّهم ضُلَّال.</w:t>
      </w:r>
    </w:p>
    <w:p w:rsidR="00CC272E" w:rsidRPr="00345C3C" w:rsidRDefault="00CC272E" w:rsidP="00DB25D8">
      <w:pPr>
        <w:pStyle w:val="ListParagraph"/>
        <w:numPr>
          <w:ilvl w:val="0"/>
          <w:numId w:val="5"/>
        </w:numPr>
        <w:spacing w:before="120" w:after="0" w:line="240" w:lineRule="auto"/>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وفي المقابل الجبريَّة، ضلوا في القدر وغلوا فيه، أثبتوا قدر الله وأنَّ الله قدَّرَ الأشياء وكتبها وشاءها وخلقها، ولكن زعموا أنَّ العباد مجبورون، وأنَّ كل ما يقع يُضاف إلى الله وبرضى الله، ومن هذه الضَّلالات أنهم احتجوا بالقدر لأهل الذ</w:t>
      </w:r>
      <w:r w:rsidR="00CA32D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نوب، فإذا فعل المذنب معصيةً قالوا هذا بقدر ولا ننكر عليه، وهذا حجَّةٌ له عند الله!</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يقول الش</w:t>
      </w:r>
      <w:r w:rsidR="00CA32DD">
        <w:rPr>
          <w:rFonts w:ascii="Traditional Arabic" w:hAnsi="Traditional Arabic" w:cs="Traditional Arabic" w:hint="cs"/>
          <w:sz w:val="34"/>
          <w:szCs w:val="34"/>
          <w:rtl/>
        </w:rPr>
        <w:t>َّ</w:t>
      </w:r>
      <w:r w:rsidRPr="00CC272E">
        <w:rPr>
          <w:rFonts w:ascii="Traditional Arabic" w:hAnsi="Traditional Arabic" w:cs="Traditional Arabic"/>
          <w:sz w:val="34"/>
          <w:szCs w:val="34"/>
          <w:rtl/>
        </w:rPr>
        <w:t xml:space="preserve">يخ: </w:t>
      </w:r>
      <w:r w:rsidRPr="00B818B7">
        <w:rPr>
          <w:rFonts w:ascii="Traditional Arabic" w:hAnsi="Traditional Arabic" w:cs="Traditional Arabic"/>
          <w:color w:val="0000FF"/>
          <w:sz w:val="34"/>
          <w:szCs w:val="34"/>
          <w:rtl/>
        </w:rPr>
        <w:t>(وَمَنْ ظَنَّ أَنَّ الْقَدَرَ</w:t>
      </w:r>
      <w:r w:rsidR="005E4422" w:rsidRPr="00B818B7">
        <w:rPr>
          <w:rFonts w:ascii="Traditional Arabic" w:hAnsi="Traditional Arabic" w:cs="Traditional Arabic"/>
          <w:color w:val="0000FF"/>
          <w:sz w:val="34"/>
          <w:szCs w:val="34"/>
          <w:rtl/>
        </w:rPr>
        <w:t xml:space="preserve"> </w:t>
      </w:r>
      <w:r w:rsidRPr="00B818B7">
        <w:rPr>
          <w:rFonts w:ascii="Traditional Arabic" w:hAnsi="Traditional Arabic" w:cs="Traditional Arabic"/>
          <w:color w:val="0000FF"/>
          <w:sz w:val="34"/>
          <w:szCs w:val="34"/>
          <w:rtl/>
        </w:rPr>
        <w:t>حُجَّةٌ لِأَهْلِ الذُّنُوبِ فَهُوَ مِنْ جِنْسِ الْمُشْرِكِينَ)</w:t>
      </w:r>
      <w:r w:rsidRPr="00CC272E">
        <w:rPr>
          <w:rFonts w:ascii="Traditional Arabic" w:hAnsi="Traditional Arabic" w:cs="Traditional Arabic"/>
          <w:sz w:val="34"/>
          <w:szCs w:val="34"/>
          <w:rtl/>
        </w:rPr>
        <w:t xml:space="preserve">، يكون من جنس المشركين لأنَّ الله حكَى عن المشركين هذه المقولة: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سَيَقُولُ الَّذِينَ أَشْرَكُوا لَوْ شَاءَ اللَّهُ مَا أَشْرَكْنَا وَلَا آبَاؤُنَا</w:t>
      </w:r>
      <w:r w:rsidR="005E4422" w:rsidRPr="00B818B7">
        <w:rPr>
          <w:rFonts w:ascii="Traditional Arabic" w:hAnsi="Traditional Arabic" w:cs="Traditional Arabic"/>
          <w:color w:val="FF0000"/>
          <w:sz w:val="34"/>
          <w:szCs w:val="34"/>
          <w:rtl/>
        </w:rPr>
        <w:t>﴾</w:t>
      </w:r>
      <w:r w:rsidRPr="00CC272E">
        <w:rPr>
          <w:rFonts w:ascii="Traditional Arabic" w:hAnsi="Traditional Arabic" w:cs="Traditional Arabic"/>
          <w:sz w:val="34"/>
          <w:szCs w:val="34"/>
          <w:rtl/>
        </w:rPr>
        <w:t xml:space="preserve"> فاحتجوا بمشيئة الله على بقائهم على الشِّرك، فمن احتجَّ بمشيئة الله وقدره على ما يفعل من الذنوب والمعاصي والكفر فهو مثل المشركين، ويقول الشيخ في الرد عليهم: </w:t>
      </w:r>
      <w:r w:rsidRPr="00B818B7">
        <w:rPr>
          <w:rFonts w:ascii="Traditional Arabic" w:hAnsi="Traditional Arabic" w:cs="Traditional Arabic"/>
          <w:color w:val="0000FF"/>
          <w:sz w:val="34"/>
          <w:szCs w:val="34"/>
          <w:rtl/>
        </w:rPr>
        <w:t>(وَلَوْ كَانَ الْقَدَرُ</w:t>
      </w:r>
      <w:r w:rsidR="005E4422" w:rsidRPr="00B818B7">
        <w:rPr>
          <w:rFonts w:ascii="Traditional Arabic" w:hAnsi="Traditional Arabic" w:cs="Traditional Arabic"/>
          <w:color w:val="0000FF"/>
          <w:sz w:val="34"/>
          <w:szCs w:val="34"/>
          <w:rtl/>
        </w:rPr>
        <w:t xml:space="preserve"> </w:t>
      </w:r>
      <w:r w:rsidRPr="00B818B7">
        <w:rPr>
          <w:rFonts w:ascii="Traditional Arabic" w:hAnsi="Traditional Arabic" w:cs="Traditional Arabic"/>
          <w:color w:val="0000FF"/>
          <w:sz w:val="34"/>
          <w:szCs w:val="34"/>
          <w:rtl/>
        </w:rPr>
        <w:t>حُجَّةً لِأَحَدِ لَمْ يُعَذِّبْ اللَّهُ الْمُكَذِّبِينَ لِلرُّسُلِ، كَقَوْمِ نُوحٍ وَعَادٍ وَثَمُودَ وَالْمُؤْتَفِكَاتِ وَقَوْمَ فِرْعَوْنَ)</w:t>
      </w:r>
      <w:r w:rsidRPr="00CC272E">
        <w:rPr>
          <w:rFonts w:ascii="Traditional Arabic" w:hAnsi="Traditional Arabic" w:cs="Traditional Arabic"/>
          <w:sz w:val="34"/>
          <w:szCs w:val="34"/>
          <w:rtl/>
        </w:rPr>
        <w:t>، لأنَّ كفرهم وقع بقدر، ولكن الله عذبهم وأهلكهم؛ فهذا دليل على أنَّ القدر ليس حجَّة لهم، ولو كان القدر حجَّة لم يأمر الله</w:t>
      </w:r>
      <w:r w:rsidR="005E4422">
        <w:rPr>
          <w:rFonts w:ascii="Traditional Arabic" w:hAnsi="Traditional Arabic" w:cs="Traditional Arabic"/>
          <w:sz w:val="34"/>
          <w:szCs w:val="34"/>
          <w:rtl/>
        </w:rPr>
        <w:t xml:space="preserve"> </w:t>
      </w:r>
      <w:r w:rsidRPr="00CC272E">
        <w:rPr>
          <w:rFonts w:ascii="Traditional Arabic" w:hAnsi="Traditional Arabic" w:cs="Traditional Arabic"/>
          <w:sz w:val="34"/>
          <w:szCs w:val="34"/>
          <w:rtl/>
        </w:rPr>
        <w:t xml:space="preserve">-جَلَّ وَعَلَا- بإقامة الحدود على المعتدين وأصحاب الحدود، كالسَّارق ونحوه، قال الشيخ: </w:t>
      </w:r>
      <w:r w:rsidRPr="00B818B7">
        <w:rPr>
          <w:rFonts w:ascii="Traditional Arabic" w:hAnsi="Traditional Arabic" w:cs="Traditional Arabic"/>
          <w:color w:val="0000FF"/>
          <w:sz w:val="34"/>
          <w:szCs w:val="34"/>
          <w:rtl/>
        </w:rPr>
        <w:t>(وَلَا يَحْتَجُّ أَحَدٌ بِالْقَدَرِ إلَّا إذَا كَانَ مُتَّبِعًا لِهَوَاهُ بِغَيْرِ هُدًى مِنْ اللَّهِ)</w:t>
      </w:r>
      <w:r w:rsidRPr="00CC272E">
        <w:rPr>
          <w:rFonts w:ascii="Traditional Arabic" w:hAnsi="Traditional Arabic" w:cs="Traditional Arabic"/>
          <w:sz w:val="34"/>
          <w:szCs w:val="34"/>
          <w:rtl/>
        </w:rPr>
        <w:t>.</w:t>
      </w:r>
    </w:p>
    <w:p w:rsidR="00CC272E" w:rsidRPr="00B818B7" w:rsidRDefault="00CC272E" w:rsidP="009E3B37">
      <w:pPr>
        <w:spacing w:before="120" w:after="0" w:line="240" w:lineRule="auto"/>
        <w:ind w:firstLine="397"/>
        <w:jc w:val="both"/>
        <w:rPr>
          <w:rFonts w:ascii="Traditional Arabic" w:hAnsi="Traditional Arabic" w:cs="Traditional Arabic"/>
          <w:color w:val="0000FF"/>
          <w:sz w:val="34"/>
          <w:szCs w:val="34"/>
          <w:rtl/>
        </w:rPr>
      </w:pPr>
      <w:r w:rsidRPr="00CC272E">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(وَلَوْ كَانَ الْقَدَرُ</w:t>
      </w:r>
      <w:r w:rsidR="005E4422" w:rsidRPr="00B818B7">
        <w:rPr>
          <w:rFonts w:ascii="Traditional Arabic" w:hAnsi="Traditional Arabic" w:cs="Traditional Arabic"/>
          <w:color w:val="0000FF"/>
          <w:sz w:val="34"/>
          <w:szCs w:val="34"/>
          <w:rtl/>
        </w:rPr>
        <w:t xml:space="preserve"> </w:t>
      </w:r>
      <w:r w:rsidRPr="00B818B7">
        <w:rPr>
          <w:rFonts w:ascii="Traditional Arabic" w:hAnsi="Traditional Arabic" w:cs="Traditional Arabic"/>
          <w:color w:val="0000FF"/>
          <w:sz w:val="34"/>
          <w:szCs w:val="34"/>
          <w:rtl/>
        </w:rPr>
        <w:t xml:space="preserve">حُجَّةً لِأَحَدِ لَمْ يُعَذِّبْ اللَّهُ الْمُكَذِّبِينَ لِلرُّسُلِ، كَقَوْمِ نُوحٍ وَعَادٍ وَثَمُودَ وَالْمُؤْتَفِكَاتِ وَقَوْمَ فِرْعَوْنَ، وَلَمْ يَأْمُرْ بِإِقَامَةِ الْحُدُودِ عَلَى الْمُعْتَدِينَ، وَلَا يَحْتَجُّ أَحَدٌ بِالْقَدَرِ إلَّا إذَا كَانَ مُتَّبِعًا لِهَوَاهُ بِغَيْرِ هُدًى مِنْ اللَّهِ. </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B818B7">
        <w:rPr>
          <w:rFonts w:ascii="Traditional Arabic" w:hAnsi="Traditional Arabic" w:cs="Traditional Arabic"/>
          <w:color w:val="0000FF"/>
          <w:sz w:val="34"/>
          <w:szCs w:val="34"/>
          <w:rtl/>
        </w:rPr>
        <w:t>وَمَنْ رَأَى الْقَدَرَ حُجَّةً لِأَهْلِ الذُّنُوبِ يَرْفَعُ عَنْهُمْ الذَّمَّ وَالْعِقَابَ؛ فَعَلَيْهِ أَنْ لَا يَذُمَّ أَحَدًا وَلَا يُعَاقِبَهُ إذَا اعْتَدَى عَلَيْهِ؛ بَلْ يَسْتَوِي عِنْدَهُ مَا يُوجِبُ اللَّذَّةَ وَمَا يُوجِبُ الْأَلَمَ</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فَلَا يُفَرِّقُ بَيْنَ مَنْ يَفْعَلُ مَعَهُ خَيْرًا وَبَيْنَ مَنْ يَفْعَلُ مَعَهُ شَرًّا، وَهَذَا مُمْتَنِعٌ طَبْعًا وَعَقْلًا وَشَرْعًا)</w:t>
      </w:r>
      <w:r w:rsidRPr="00CC272E">
        <w:rPr>
          <w:rFonts w:ascii="Traditional Arabic" w:hAnsi="Traditional Arabic" w:cs="Traditional Arabic"/>
          <w:sz w:val="34"/>
          <w:szCs w:val="34"/>
          <w:rtl/>
        </w:rPr>
        <w:t>}.</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lastRenderedPageBreak/>
        <w:t>هذا الذي يح</w:t>
      </w:r>
      <w:r w:rsidR="00CA32DD" w:rsidRPr="00CC272E">
        <w:rPr>
          <w:rFonts w:ascii="Traditional Arabic" w:hAnsi="Traditional Arabic" w:cs="Traditional Arabic"/>
          <w:sz w:val="34"/>
          <w:szCs w:val="34"/>
          <w:rtl/>
        </w:rPr>
        <w:t>ت</w:t>
      </w:r>
      <w:r w:rsidRPr="00CC272E">
        <w:rPr>
          <w:rFonts w:ascii="Traditional Arabic" w:hAnsi="Traditional Arabic" w:cs="Traditional Arabic"/>
          <w:sz w:val="34"/>
          <w:szCs w:val="34"/>
          <w:rtl/>
        </w:rPr>
        <w:t>ج بالقدر؛ فعلى مذهبه أن</w:t>
      </w:r>
      <w:r w:rsidR="00CA32DD">
        <w:rPr>
          <w:rFonts w:ascii="Traditional Arabic" w:hAnsi="Traditional Arabic" w:cs="Traditional Arabic" w:hint="cs"/>
          <w:sz w:val="34"/>
          <w:szCs w:val="34"/>
          <w:rtl/>
        </w:rPr>
        <w:t>َّ</w:t>
      </w:r>
      <w:r w:rsidRPr="00CC272E">
        <w:rPr>
          <w:rFonts w:ascii="Traditional Arabic" w:hAnsi="Traditional Arabic" w:cs="Traditional Arabic"/>
          <w:sz w:val="34"/>
          <w:szCs w:val="34"/>
          <w:rtl/>
        </w:rPr>
        <w:t>ه حتى في نفسه لا يذم</w:t>
      </w:r>
      <w:r w:rsidR="00CA32DD">
        <w:rPr>
          <w:rFonts w:ascii="Traditional Arabic" w:hAnsi="Traditional Arabic" w:cs="Traditional Arabic" w:hint="cs"/>
          <w:sz w:val="34"/>
          <w:szCs w:val="34"/>
          <w:rtl/>
        </w:rPr>
        <w:t>ُّ</w:t>
      </w:r>
      <w:r w:rsidRPr="00CC272E">
        <w:rPr>
          <w:rFonts w:ascii="Traditional Arabic" w:hAnsi="Traditional Arabic" w:cs="Traditional Arabic"/>
          <w:sz w:val="34"/>
          <w:szCs w:val="34"/>
          <w:rtl/>
        </w:rPr>
        <w:t xml:space="preserve"> أحد</w:t>
      </w:r>
      <w:r w:rsidR="00CA32DD">
        <w:rPr>
          <w:rFonts w:ascii="Traditional Arabic" w:hAnsi="Traditional Arabic" w:cs="Traditional Arabic" w:hint="cs"/>
          <w:sz w:val="34"/>
          <w:szCs w:val="34"/>
          <w:rtl/>
        </w:rPr>
        <w:t>ًا</w:t>
      </w:r>
      <w:r w:rsidRPr="00CC272E">
        <w:rPr>
          <w:rFonts w:ascii="Traditional Arabic" w:hAnsi="Traditional Arabic" w:cs="Traditional Arabic"/>
          <w:sz w:val="34"/>
          <w:szCs w:val="34"/>
          <w:rtl/>
        </w:rPr>
        <w:t xml:space="preserve"> ولا يلوم أحد</w:t>
      </w:r>
      <w:r w:rsidR="00CA32DD">
        <w:rPr>
          <w:rFonts w:ascii="Traditional Arabic" w:hAnsi="Traditional Arabic" w:cs="Traditional Arabic" w:hint="cs"/>
          <w:sz w:val="34"/>
          <w:szCs w:val="34"/>
          <w:rtl/>
        </w:rPr>
        <w:t>ًا</w:t>
      </w:r>
      <w:r w:rsidRPr="00CC272E">
        <w:rPr>
          <w:rFonts w:ascii="Traditional Arabic" w:hAnsi="Traditional Arabic" w:cs="Traditional Arabic"/>
          <w:sz w:val="34"/>
          <w:szCs w:val="34"/>
          <w:rtl/>
        </w:rPr>
        <w:t>، حتى لو وُجدت لذَّة أو ألم، فإذا جاءت الل</w:t>
      </w:r>
      <w:r w:rsidR="00CA32DD">
        <w:rPr>
          <w:rFonts w:ascii="Traditional Arabic" w:hAnsi="Traditional Arabic" w:cs="Traditional Arabic" w:hint="cs"/>
          <w:sz w:val="34"/>
          <w:szCs w:val="34"/>
          <w:rtl/>
        </w:rPr>
        <w:t>َّ</w:t>
      </w:r>
      <w:r w:rsidRPr="00CC272E">
        <w:rPr>
          <w:rFonts w:ascii="Traditional Arabic" w:hAnsi="Traditional Arabic" w:cs="Traditional Arabic"/>
          <w:sz w:val="34"/>
          <w:szCs w:val="34"/>
          <w:rtl/>
        </w:rPr>
        <w:t>ذة فلا يمدح أحدًا، وإذا جاء الألم لا يذم</w:t>
      </w:r>
      <w:r w:rsidR="00CA32DD">
        <w:rPr>
          <w:rFonts w:ascii="Traditional Arabic" w:hAnsi="Traditional Arabic" w:cs="Traditional Arabic" w:hint="cs"/>
          <w:sz w:val="34"/>
          <w:szCs w:val="34"/>
          <w:rtl/>
        </w:rPr>
        <w:t>ُّ</w:t>
      </w:r>
      <w:r w:rsidRPr="00CC272E">
        <w:rPr>
          <w:rFonts w:ascii="Traditional Arabic" w:hAnsi="Traditional Arabic" w:cs="Traditional Arabic"/>
          <w:sz w:val="34"/>
          <w:szCs w:val="34"/>
          <w:rtl/>
        </w:rPr>
        <w:t xml:space="preserve"> أحد</w:t>
      </w:r>
      <w:r w:rsidR="00CA32DD">
        <w:rPr>
          <w:rFonts w:ascii="Traditional Arabic" w:hAnsi="Traditional Arabic" w:cs="Traditional Arabic" w:hint="cs"/>
          <w:sz w:val="34"/>
          <w:szCs w:val="34"/>
          <w:rtl/>
        </w:rPr>
        <w:t>ًا</w:t>
      </w:r>
      <w:r w:rsidRPr="00CC272E">
        <w:rPr>
          <w:rFonts w:ascii="Traditional Arabic" w:hAnsi="Traditional Arabic" w:cs="Traditional Arabic"/>
          <w:sz w:val="34"/>
          <w:szCs w:val="34"/>
          <w:rtl/>
        </w:rPr>
        <w:t>، فلو صفعه أحد وضربه وبصق في وجهه؛ فعلى مذهبه القدري الباطل لا يلومه، لأن</w:t>
      </w:r>
      <w:r w:rsidR="00CA32DD">
        <w:rPr>
          <w:rFonts w:ascii="Traditional Arabic" w:hAnsi="Traditional Arabic" w:cs="Traditional Arabic" w:hint="cs"/>
          <w:sz w:val="34"/>
          <w:szCs w:val="34"/>
          <w:rtl/>
        </w:rPr>
        <w:t>َّ</w:t>
      </w:r>
      <w:r w:rsidRPr="00CC272E">
        <w:rPr>
          <w:rFonts w:ascii="Traditional Arabic" w:hAnsi="Traditional Arabic" w:cs="Traditional Arabic"/>
          <w:sz w:val="34"/>
          <w:szCs w:val="34"/>
          <w:rtl/>
        </w:rPr>
        <w:t>ه فعل شيء مقدر، وهذا المذهب ممتنع وتنفر منه الطباع عقلًا وشرعًا.</w:t>
      </w:r>
    </w:p>
    <w:p w:rsidR="00CC272E" w:rsidRPr="00B818B7" w:rsidRDefault="00CC272E" w:rsidP="009E3B37">
      <w:pPr>
        <w:spacing w:before="120" w:after="0" w:line="240" w:lineRule="auto"/>
        <w:ind w:firstLine="397"/>
        <w:jc w:val="both"/>
        <w:rPr>
          <w:rFonts w:ascii="Traditional Arabic" w:hAnsi="Traditional Arabic" w:cs="Traditional Arabic"/>
          <w:color w:val="0000FF"/>
          <w:sz w:val="34"/>
          <w:szCs w:val="34"/>
          <w:rtl/>
        </w:rPr>
      </w:pPr>
      <w:r w:rsidRPr="00CC272E">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(وَقَدْ قَالَ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أَمْ نَجْعَلُ الَّذِينَ آمَنُوا وَعَمِلُوا الصَّالِحَاتِ كَالْمُفْسِدِينَ فِي الْأَرْضِ أَمْ نَجْعَلُ الْمُتَّقِينَ كَالْفُجَّارِ</w:t>
      </w:r>
      <w:r w:rsidR="005E4422" w:rsidRPr="00B818B7">
        <w:rPr>
          <w:rFonts w:ascii="Traditional Arabic" w:hAnsi="Traditional Arabic" w:cs="Traditional Arabic"/>
          <w:color w:val="FF0000"/>
          <w:sz w:val="34"/>
          <w:szCs w:val="34"/>
          <w:rtl/>
        </w:rPr>
        <w:t>﴾</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وَقَالَ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أَفَنَجْعَلُ الْمُسْلِمِينَ كَالْمُجْرِمِينَ</w:t>
      </w:r>
      <w:r w:rsidR="005E4422" w:rsidRPr="00B818B7">
        <w:rPr>
          <w:rFonts w:ascii="Traditional Arabic" w:hAnsi="Traditional Arabic" w:cs="Traditional Arabic"/>
          <w:color w:val="FF0000"/>
          <w:sz w:val="34"/>
          <w:szCs w:val="34"/>
          <w:rtl/>
        </w:rPr>
        <w:t>﴾</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وَقَالَ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أَمْ حَسِبَ الَّذِينَ اجْتَرَحُوا السَّيِّئَاتِ أَنْ نَجْعَلَهُمْ كَالَّذِينَ آمَنُوا وَعَمِلُوا الصَّالِحَاتِ سَوَاءً مَحْيَاهُمْ وَمَمَاتُهُمْ سَاءَ مَا يَحْكُمُونَ</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وَقَالَ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أَفَحَسِبْتُمْ أَنَّمَا خَلَقْنَاكُمْ عَبَثًا وَأَنَّكُمْ إلَيْنَا لَا تُرْجَعُونَ</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وَقَالَ تَعَالَى</w:t>
      </w:r>
      <w:r w:rsidR="00DB25D8">
        <w:rPr>
          <w:rFonts w:ascii="Traditional Arabic" w:hAnsi="Traditional Arabic" w:cs="Traditional Arabic" w:hint="cs"/>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أَيَحْسَبُ الْإِنْسَانُ أَنْ يُتْرَكَ سُدًى</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أَيْ: مُهْمَلًا لَا يُؤْمَرُ وَلَا يُنْهَى</w:t>
      </w:r>
      <w:r w:rsidR="005E4422" w:rsidRPr="00B818B7">
        <w:rPr>
          <w:rFonts w:ascii="Traditional Arabic" w:hAnsi="Traditional Arabic" w:cs="Traditional Arabic"/>
          <w:color w:val="0000FF"/>
          <w:sz w:val="34"/>
          <w:szCs w:val="34"/>
          <w:rtl/>
        </w:rPr>
        <w:t>.</w:t>
      </w:r>
    </w:p>
    <w:p w:rsidR="00CC272E" w:rsidRPr="00B818B7" w:rsidRDefault="00CC272E"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وَقَدْ ثَبَتَ فِي الصَّحِيحَيْنِ عَنْ النَّبِيِّ -صَلَّى اللَّهُ عَلَيْهِ وَسَلَّمَ- أَنَّهُ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احْتَجَّ آدَمَ وَمُوسَى قَالَ مُوسَى</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يَا آدَمَ أَنْتَ أَبُو الْبَشَرِ خَلَقَك اللَّهُ بِيَدِهِ وَنَفَخَ فِيك مِنْ رُوحِهِ وَأَسْجَدَ لَك مَلَائِكَتَهُ لِمَاذَا أَخْرَجْتنَا وَنَفْسَك مِنْ الْجَنَّةِ فَقَالَ لَهُ آدَمَ</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أَنْتَ مُوسَى الَّذِي اصْطَفَاك اللَّهُ بِكَلَامِهِ وَكَتَبَ لَك التَّوْرَاةَ بِيَدِهِ فَبِكَمْ وَجَدْت مَكْتُوبًا عَلَيَّ قَبْلَ أَنْ أُخْلَقَ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وَعَصَى آدَمُ رَبَّهُ فَغَوَى</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قَالَ</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بِأَرْبَعِينَ سَنَةٍ</w:t>
      </w:r>
      <w:r w:rsidR="005E4422" w:rsidRPr="00B818B7">
        <w:rPr>
          <w:rFonts w:ascii="Traditional Arabic" w:hAnsi="Traditional Arabic" w:cs="Traditional Arabic"/>
          <w:color w:val="008000"/>
          <w:sz w:val="34"/>
          <w:szCs w:val="34"/>
          <w:rtl/>
        </w:rPr>
        <w:t xml:space="preserve"> </w:t>
      </w:r>
      <w:r w:rsidRPr="00B818B7">
        <w:rPr>
          <w:rFonts w:ascii="Traditional Arabic" w:hAnsi="Traditional Arabic" w:cs="Traditional Arabic"/>
          <w:color w:val="008000"/>
          <w:sz w:val="34"/>
          <w:szCs w:val="34"/>
          <w:rtl/>
        </w:rPr>
        <w:t>قَالَ: فَلِمَ تَلُومُنِي عَلَى أَمْرٍ قَدَّرَهُ اللَّهُ عَلَيَّ قَبْلَ أَنْ أُخْلَقَ بِأَرْبَعِينَ سَنَةٍ</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قَالَ</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فَحَجَّ آدَمَ مُوسَى</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 أَيْ</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غَلَبَهُ بِالْحُجَّةِ</w:t>
      </w:r>
      <w:r w:rsidR="005E4422" w:rsidRPr="00B818B7">
        <w:rPr>
          <w:rFonts w:ascii="Traditional Arabic" w:hAnsi="Traditional Arabic" w:cs="Traditional Arabic"/>
          <w:color w:val="0000FF"/>
          <w:sz w:val="34"/>
          <w:szCs w:val="34"/>
          <w:rtl/>
        </w:rPr>
        <w:t>.</w:t>
      </w:r>
    </w:p>
    <w:p w:rsidR="00CC272E" w:rsidRPr="00B818B7" w:rsidRDefault="00CC272E"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وَهَذَا الْحَدِيثُ ضَلَّتْ فِيهِ طَائِفَتَانِ</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p>
    <w:p w:rsidR="00CC272E" w:rsidRPr="00B818B7" w:rsidRDefault="00CC272E"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 طَائِفَةٌ</w:t>
      </w:r>
      <w:r w:rsidR="005E4422" w:rsidRPr="00B818B7">
        <w:rPr>
          <w:rFonts w:ascii="Traditional Arabic" w:hAnsi="Traditional Arabic" w:cs="Traditional Arabic"/>
          <w:color w:val="0000FF"/>
          <w:sz w:val="34"/>
          <w:szCs w:val="34"/>
          <w:rtl/>
        </w:rPr>
        <w:t xml:space="preserve"> </w:t>
      </w:r>
      <w:r w:rsidRPr="00B818B7">
        <w:rPr>
          <w:rFonts w:ascii="Traditional Arabic" w:hAnsi="Traditional Arabic" w:cs="Traditional Arabic"/>
          <w:color w:val="0000FF"/>
          <w:sz w:val="34"/>
          <w:szCs w:val="34"/>
          <w:rtl/>
        </w:rPr>
        <w:t>كَذَّبَتْ بِهِ لَمَّا ظَنُّوا أَنَّهُ يَقْتَضِي رَفْعَ الذَّمِّ وَالْعِقَابِ عَمَّنْ عَصَى اللَّهَ لِأَجْلِ الْقَدَرِ</w:t>
      </w:r>
      <w:r w:rsidR="005E4422" w:rsidRPr="00B818B7">
        <w:rPr>
          <w:rFonts w:ascii="Traditional Arabic" w:hAnsi="Traditional Arabic" w:cs="Traditional Arabic"/>
          <w:color w:val="0000FF"/>
          <w:sz w:val="34"/>
          <w:szCs w:val="34"/>
          <w:rtl/>
        </w:rPr>
        <w:t>.</w:t>
      </w:r>
    </w:p>
    <w:p w:rsidR="00CC272E" w:rsidRPr="00B818B7" w:rsidRDefault="00CC272E"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 وَطَائِفَةٌ شَرٌّ مِنْ هَؤُلَاءِ جَعَلُوهُ حُجَّةً وَقَدْ يَقُولُونَ</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الْقَدَرُ حُجَّةٌ لِأَهْلِ الْحَقِيقَةِ الَّذِينَ شَهِدُوهُ، أَوْ الَّذِينَ لَا يَرَوْنَ أَنَّ لَهُمْ فِعْلًا</w:t>
      </w:r>
      <w:r w:rsidR="005E4422" w:rsidRPr="00B818B7">
        <w:rPr>
          <w:rFonts w:ascii="Traditional Arabic" w:hAnsi="Traditional Arabic" w:cs="Traditional Arabic"/>
          <w:color w:val="0000FF"/>
          <w:sz w:val="34"/>
          <w:szCs w:val="34"/>
          <w:rtl/>
        </w:rPr>
        <w:t>.</w:t>
      </w:r>
    </w:p>
    <w:p w:rsidR="00CC272E" w:rsidRPr="00B818B7" w:rsidRDefault="00CC272E" w:rsidP="009E3B37">
      <w:pPr>
        <w:spacing w:before="120" w:after="0" w:line="240" w:lineRule="auto"/>
        <w:ind w:firstLine="397"/>
        <w:jc w:val="both"/>
        <w:rPr>
          <w:rFonts w:ascii="Traditional Arabic" w:hAnsi="Traditional Arabic" w:cs="Traditional Arabic"/>
          <w:color w:val="0000FF"/>
          <w:sz w:val="34"/>
          <w:szCs w:val="34"/>
          <w:rtl/>
        </w:rPr>
      </w:pPr>
      <w:r w:rsidRPr="00B818B7">
        <w:rPr>
          <w:rFonts w:ascii="Traditional Arabic" w:hAnsi="Traditional Arabic" w:cs="Traditional Arabic"/>
          <w:color w:val="0000FF"/>
          <w:sz w:val="34"/>
          <w:szCs w:val="34"/>
          <w:rtl/>
        </w:rPr>
        <w:t>وَمِنْ النَّاسِ مَنْ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إنَّمَا حَجَّ آدَمَ مُوسَى لِأَنَّهُ أَبُوهُ، أَوْ لِأَنَّهُ كَانَ قَدْ تَابَ، أَوْ لِأَنَّ الذَّنْبَ كَانَ فِي شَرِيعَةٍ وَاللَّوْمَ فِي أُخْرَى، أَوْ لِأَنَّ هَذَا يَكُونُ فِي الدُّنْيَا دُونَ الْأُخْرَى</w:t>
      </w:r>
      <w:r w:rsidR="005E4422" w:rsidRPr="00B818B7">
        <w:rPr>
          <w:rFonts w:ascii="Traditional Arabic" w:hAnsi="Traditional Arabic" w:cs="Traditional Arabic"/>
          <w:color w:val="0000FF"/>
          <w:sz w:val="34"/>
          <w:szCs w:val="34"/>
          <w:rtl/>
        </w:rPr>
        <w:t>.</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B818B7">
        <w:rPr>
          <w:rFonts w:ascii="Traditional Arabic" w:hAnsi="Traditional Arabic" w:cs="Traditional Arabic"/>
          <w:color w:val="0000FF"/>
          <w:sz w:val="34"/>
          <w:szCs w:val="34"/>
          <w:rtl/>
        </w:rPr>
        <w:t>وَكُلُّ هَذَا بَاطِلٌ؛ وَلَكِنَّ وَجْهَ الْحَدِيثِ أَنَّ مُوسَى -عَلَيْهِ السَّلَامُ- لَمْ يَلُمْ أَبَاهُ إلَّا لِأَجْلِ الْمُصِيبَةِ الَّتِي لَحِقَتْهُمْ مِنْ أَجْلِ أَكْلِهِ مِنْ الشَّجَرَةِ، فَقَالَ لَهُ</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لِمَاذَا أَخْرَجْتنَا وَنَفْسَك مِنْ الْجَنَّةِ</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لَمْ يَلُمْهُ لِمُجَرَّدِ كَوْنِهِ أَذْنَبَ ذَنْبًا وَتَابَ مِنْهُ</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فَإِنَّ مُوسَى يَعْلَمُ أَنَّ التَّائِبَ مِنْ الذَّنْبِ لَا يُلَامُ، وَهُوَ قَدْ تَابَ </w:t>
      </w:r>
      <w:r w:rsidRPr="00B818B7">
        <w:rPr>
          <w:rFonts w:ascii="Traditional Arabic" w:hAnsi="Traditional Arabic" w:cs="Traditional Arabic"/>
          <w:color w:val="0000FF"/>
          <w:sz w:val="34"/>
          <w:szCs w:val="34"/>
          <w:rtl/>
        </w:rPr>
        <w:lastRenderedPageBreak/>
        <w:t>مِنْهُ أَيْضًا، وَلَوْ كَانَ آدَمَ يَعْتَقِدُ رَفْعَ الْمَلَامِ عَنْهُ لِأَجْلِ الْقَدَرِ لَمْ يَقُلْ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رَبَّنَا ظَلَمْنَا أَنْفُسَنَا وَإِنْ لَمْ تَغْفِرْ لَنَا وَتَرْحَمْنَا لَنَكُونَنَّ مِنَ الْخَاسِرِينَ</w:t>
      </w:r>
      <w:r w:rsidR="005E4422" w:rsidRPr="00B818B7">
        <w:rPr>
          <w:rFonts w:ascii="Traditional Arabic" w:hAnsi="Traditional Arabic" w:cs="Traditional Arabic"/>
          <w:color w:val="FF0000"/>
          <w:sz w:val="34"/>
          <w:szCs w:val="34"/>
          <w:rtl/>
        </w:rPr>
        <w:t>﴾</w:t>
      </w:r>
      <w:r w:rsidR="005E4422" w:rsidRPr="00B818B7">
        <w:rPr>
          <w:rFonts w:ascii="Traditional Arabic" w:hAnsi="Traditional Arabic" w:cs="Traditional Arabic"/>
          <w:color w:val="0000FF"/>
          <w:sz w:val="34"/>
          <w:szCs w:val="34"/>
          <w:rtl/>
        </w:rPr>
        <w:t>)</w:t>
      </w:r>
      <w:r w:rsidRPr="00CC272E">
        <w:rPr>
          <w:rFonts w:ascii="Traditional Arabic" w:hAnsi="Traditional Arabic" w:cs="Traditional Arabic"/>
          <w:sz w:val="34"/>
          <w:szCs w:val="34"/>
          <w:rtl/>
        </w:rPr>
        <w:t>}.</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قصَّة احتجاج آدم وموسَى في الصَّحيحين، وهي قصَّة ثابتة وصحيحة، وبعض الن</w:t>
      </w:r>
      <w:r w:rsidR="00CA32DD">
        <w:rPr>
          <w:rFonts w:ascii="Traditional Arabic" w:hAnsi="Traditional Arabic" w:cs="Traditional Arabic" w:hint="cs"/>
          <w:sz w:val="34"/>
          <w:szCs w:val="34"/>
          <w:rtl/>
        </w:rPr>
        <w:t>َّ</w:t>
      </w:r>
      <w:r w:rsidRPr="00CC272E">
        <w:rPr>
          <w:rFonts w:ascii="Traditional Arabic" w:hAnsi="Traditional Arabic" w:cs="Traditional Arabic"/>
          <w:sz w:val="34"/>
          <w:szCs w:val="34"/>
          <w:rtl/>
        </w:rPr>
        <w:t>اس لا يفهمها على الفهم الصَّحيح:</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DB25D8">
        <w:rPr>
          <w:rFonts w:ascii="Traditional Arabic" w:hAnsi="Traditional Arabic" w:cs="Traditional Arabic"/>
          <w:sz w:val="34"/>
          <w:szCs w:val="34"/>
          <w:u w:val="dotDotDash" w:color="FF0000"/>
          <w:rtl/>
        </w:rPr>
        <w:t>فالطَّائفة الأولى قالت</w:t>
      </w:r>
      <w:r w:rsidRPr="00CC272E">
        <w:rPr>
          <w:rFonts w:ascii="Traditional Arabic" w:hAnsi="Traditional Arabic" w:cs="Traditional Arabic"/>
          <w:sz w:val="34"/>
          <w:szCs w:val="34"/>
          <w:rtl/>
        </w:rPr>
        <w:t>: إنَّ هذا الحديث كذب</w:t>
      </w:r>
      <w:r w:rsidR="00CA32DD">
        <w:rPr>
          <w:rFonts w:ascii="Traditional Arabic" w:hAnsi="Traditional Arabic" w:cs="Traditional Arabic" w:hint="cs"/>
          <w:sz w:val="34"/>
          <w:szCs w:val="34"/>
          <w:rtl/>
        </w:rPr>
        <w:t xml:space="preserve"> -</w:t>
      </w:r>
      <w:r w:rsidRPr="00CC272E">
        <w:rPr>
          <w:rFonts w:ascii="Traditional Arabic" w:hAnsi="Traditional Arabic" w:cs="Traditional Arabic"/>
          <w:sz w:val="34"/>
          <w:szCs w:val="34"/>
          <w:rtl/>
        </w:rPr>
        <w:t>نستغفر الله ونتوب إليه</w:t>
      </w:r>
      <w:r w:rsidR="00CA32DD">
        <w:rPr>
          <w:rFonts w:ascii="Traditional Arabic" w:hAnsi="Traditional Arabic" w:cs="Traditional Arabic" w:hint="cs"/>
          <w:sz w:val="34"/>
          <w:szCs w:val="34"/>
          <w:rtl/>
        </w:rPr>
        <w:t>-</w:t>
      </w:r>
      <w:r w:rsidRPr="00CC272E">
        <w:rPr>
          <w:rFonts w:ascii="Traditional Arabic" w:hAnsi="Traditional Arabic" w:cs="Traditional Arabic"/>
          <w:sz w:val="34"/>
          <w:szCs w:val="34"/>
          <w:rtl/>
        </w:rPr>
        <w:t xml:space="preserve"> كذَّبوا بالحديث لأنَّهم ظنُّوا أنه حجَّة لأهل المعاصي، وأن العصاة سوف يحتجُّون بهذا، وظنُّوا أنَّ هذا يؤيِّد مذهب العصاة، وهذا يدلُّ على فهمهم الخاطئ للحديث، فلجؤوا إلى تكذيبه، وهذا منهجٌ باطل.</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والطَّائفة الثانية شرٌّ من هؤلاء، فقالوا هو حجَّة للعصاة، فيقولن إنَّ القدر حجَّة لأهل الحقيقة، ويقصدون غلاة الصُّوفيَّة وأمثالهم ممن يدعون الولاية ويدَّعون أنَّهم أهل الحقيقة، وقالوا: نفعل المعاصي ولا تضرُّنا.</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وبعض الن</w:t>
      </w:r>
      <w:r w:rsidR="00CA32DD">
        <w:rPr>
          <w:rFonts w:ascii="Traditional Arabic" w:hAnsi="Traditional Arabic" w:cs="Traditional Arabic" w:hint="cs"/>
          <w:sz w:val="34"/>
          <w:szCs w:val="34"/>
          <w:rtl/>
        </w:rPr>
        <w:t>َّ</w:t>
      </w:r>
      <w:r w:rsidRPr="00CC272E">
        <w:rPr>
          <w:rFonts w:ascii="Traditional Arabic" w:hAnsi="Traditional Arabic" w:cs="Traditional Arabic"/>
          <w:sz w:val="34"/>
          <w:szCs w:val="34"/>
          <w:rtl/>
        </w:rPr>
        <w:t>اس قالوا أقوالًا فاسدة وباطلة، قال الش</w:t>
      </w:r>
      <w:r w:rsidR="00CA32DD">
        <w:rPr>
          <w:rFonts w:ascii="Traditional Arabic" w:hAnsi="Traditional Arabic" w:cs="Traditional Arabic" w:hint="cs"/>
          <w:sz w:val="34"/>
          <w:szCs w:val="34"/>
          <w:rtl/>
        </w:rPr>
        <w:t>َّ</w:t>
      </w:r>
      <w:r w:rsidRPr="00CC272E">
        <w:rPr>
          <w:rFonts w:ascii="Traditional Arabic" w:hAnsi="Traditional Arabic" w:cs="Traditional Arabic"/>
          <w:sz w:val="34"/>
          <w:szCs w:val="34"/>
          <w:rtl/>
        </w:rPr>
        <w:t xml:space="preserve">يخ: </w:t>
      </w:r>
      <w:r w:rsidRPr="00B818B7">
        <w:rPr>
          <w:rFonts w:ascii="Traditional Arabic" w:hAnsi="Traditional Arabic" w:cs="Traditional Arabic"/>
          <w:color w:val="0000FF"/>
          <w:sz w:val="34"/>
          <w:szCs w:val="34"/>
          <w:rtl/>
        </w:rPr>
        <w:t>(إنَّمَا حَجَّ آدَمَ مُوسَى لِأَنَّهُ أَبُوهُ)</w:t>
      </w:r>
      <w:r w:rsidRPr="00CC272E">
        <w:rPr>
          <w:rFonts w:ascii="Traditional Arabic" w:hAnsi="Traditional Arabic" w:cs="Traditional Arabic"/>
          <w:sz w:val="34"/>
          <w:szCs w:val="34"/>
          <w:rtl/>
        </w:rPr>
        <w:t>، والأب يغلب ولدَه! وهذا كلام لا قيمة له.</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وبعضهم يقول: حجَّ آدم موسَى لأنَّه تابَ.</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وبعضهم يقول: الذنب كان في شريعة واللوم كان في شريعة أخرى.</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وبعضهم يقول: هذا في الدنيا دون الآخرة.</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 xml:space="preserve">قال الشيخ: </w:t>
      </w:r>
      <w:r w:rsidRPr="00B818B7">
        <w:rPr>
          <w:rFonts w:ascii="Traditional Arabic" w:hAnsi="Traditional Arabic" w:cs="Traditional Arabic"/>
          <w:color w:val="0000FF"/>
          <w:sz w:val="34"/>
          <w:szCs w:val="34"/>
          <w:rtl/>
        </w:rPr>
        <w:t>(وَكُلُّ هَذَا بَاطِلٌ؛ وَلَكِنَّ وَجْهَ الْحَدِيثِ أَنَّ مُوسَى -عَلَيْهِ السَّلَامُ- لَمْ يَلُمْ أَبَاهُ إلَّا لِأَجْلِ الْمُصِيبَةِ الَّتِي لَحِقَتْهُمْ مِنْ أَجْلِ أَكْلِهِ مِنْ الشَّجَرَةِ، فَقَالَ لَهُ</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لِمَاذَا أَخْرَجْتنَا وَنَفْسَك مِنْ الْجَنَّةِ</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لَمْ يَلُمْهُ لِمُجَرَّدِ كَوْنِهِ أَذْنَبَ ذَنْبًا)</w:t>
      </w:r>
      <w:r w:rsidRPr="00CC272E">
        <w:rPr>
          <w:rFonts w:ascii="Traditional Arabic" w:hAnsi="Traditional Arabic" w:cs="Traditional Arabic"/>
          <w:sz w:val="34"/>
          <w:szCs w:val="34"/>
          <w:rtl/>
        </w:rPr>
        <w:t xml:space="preserve">، يعني لم يقل له: لماذا أكلتَ من الشَّجرة؟ بل قال له </w:t>
      </w:r>
      <w:r w:rsidRPr="00B818B7">
        <w:rPr>
          <w:rFonts w:ascii="Traditional Arabic" w:hAnsi="Traditional Arabic" w:cs="Traditional Arabic"/>
          <w:color w:val="0000FF"/>
          <w:sz w:val="34"/>
          <w:szCs w:val="34"/>
          <w:rtl/>
        </w:rPr>
        <w:t>(لِمَاذَا أَخْرَجْتنَا وَنَفْسَك مِنْ الْجَنَّةِ</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w:t>
      </w:r>
      <w:r w:rsidRPr="00CC272E">
        <w:rPr>
          <w:rFonts w:ascii="Traditional Arabic" w:hAnsi="Traditional Arabic" w:cs="Traditional Arabic"/>
          <w:sz w:val="34"/>
          <w:szCs w:val="34"/>
          <w:rtl/>
        </w:rPr>
        <w:t xml:space="preserve">، فتكلم معه عن المصيبة، فبيَّنَ له آدم -عليه الصلاة والسلام- أن هذه المصيبة مقدَّرة، وإلَّا فإنَّ موسى لا يلوم أباه ولا يلوم غيره على ذنبٍ قد تاب منه، فالحديث </w:t>
      </w:r>
      <w:r w:rsidR="005E4422" w:rsidRPr="00B818B7">
        <w:rPr>
          <w:rFonts w:ascii="Traditional Arabic" w:hAnsi="Traditional Arabic" w:cs="Traditional Arabic"/>
          <w:color w:val="008000"/>
          <w:sz w:val="34"/>
          <w:szCs w:val="34"/>
          <w:rtl/>
        </w:rPr>
        <w:t>«</w:t>
      </w:r>
      <w:r w:rsidR="00CA32DD" w:rsidRPr="00CA32DD">
        <w:rPr>
          <w:rFonts w:ascii="Traditional Arabic" w:hAnsi="Traditional Arabic" w:cs="Traditional Arabic"/>
          <w:color w:val="008000"/>
          <w:sz w:val="34"/>
          <w:szCs w:val="34"/>
          <w:rtl/>
        </w:rPr>
        <w:t>التَّائِبُ مِنْ الذَّنْبِ كَمَنْ لَا ذَنْبَ لَهُ</w:t>
      </w:r>
      <w:r w:rsidR="005E4422" w:rsidRPr="00B818B7">
        <w:rPr>
          <w:rFonts w:ascii="Traditional Arabic" w:hAnsi="Traditional Arabic" w:cs="Traditional Arabic"/>
          <w:color w:val="008000"/>
          <w:sz w:val="34"/>
          <w:szCs w:val="34"/>
          <w:rtl/>
        </w:rPr>
        <w:t>»</w:t>
      </w:r>
      <w:r w:rsidR="00CA32DD">
        <w:rPr>
          <w:rStyle w:val="FootnoteReference"/>
          <w:rFonts w:ascii="Traditional Arabic" w:hAnsi="Traditional Arabic" w:cs="Traditional Arabic"/>
          <w:color w:val="008000"/>
          <w:sz w:val="34"/>
          <w:szCs w:val="34"/>
          <w:rtl/>
        </w:rPr>
        <w:footnoteReference w:id="1"/>
      </w:r>
      <w:r w:rsidRPr="00CC272E">
        <w:rPr>
          <w:rFonts w:ascii="Traditional Arabic" w:hAnsi="Traditional Arabic" w:cs="Traditional Arabic"/>
          <w:sz w:val="34"/>
          <w:szCs w:val="34"/>
          <w:rtl/>
        </w:rPr>
        <w:t>.</w:t>
      </w:r>
    </w:p>
    <w:p w:rsidR="00CC272E" w:rsidRPr="00B818B7" w:rsidRDefault="00CC272E" w:rsidP="009E3B37">
      <w:pPr>
        <w:spacing w:before="120" w:after="0" w:line="240" w:lineRule="auto"/>
        <w:ind w:firstLine="397"/>
        <w:jc w:val="both"/>
        <w:rPr>
          <w:rFonts w:ascii="Traditional Arabic" w:hAnsi="Traditional Arabic" w:cs="Traditional Arabic"/>
          <w:color w:val="0000FF"/>
          <w:sz w:val="34"/>
          <w:szCs w:val="34"/>
          <w:rtl/>
        </w:rPr>
      </w:pPr>
      <w:r w:rsidRPr="00CC272E">
        <w:rPr>
          <w:rFonts w:ascii="Traditional Arabic" w:hAnsi="Traditional Arabic" w:cs="Traditional Arabic"/>
          <w:sz w:val="34"/>
          <w:szCs w:val="34"/>
          <w:rtl/>
        </w:rPr>
        <w:lastRenderedPageBreak/>
        <w:t xml:space="preserve">{قال -رَحِمَهُ اللهُ: </w:t>
      </w:r>
      <w:r w:rsidRPr="00B818B7">
        <w:rPr>
          <w:rFonts w:ascii="Traditional Arabic" w:hAnsi="Traditional Arabic" w:cs="Traditional Arabic"/>
          <w:color w:val="0000FF"/>
          <w:sz w:val="34"/>
          <w:szCs w:val="34"/>
          <w:rtl/>
        </w:rPr>
        <w:t>(وَالْمُؤْمِنُ مَأْمُورٌ عِنْدَ الْمَصَائِبِ أَنْ يَصْبِرَ وَيُسَلِّمَ، وَعِنْدَ الذُّنُوبِ أَنْ يَسْتَغْفِرَ وَيَتُوبَ، قَالَ اللَّهُ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فَاصْبِرْ إنَّ وَعْدَ اللَّهِ حَقٌّ وَاسْتَغْفِرْ لِذَنْبِكَ</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فَأَمَرَهُ بِالصَّبْرِ عَلَى الْمَصَائِبِ وَالِاسْتِغْفَارِ مِنْ المعائب</w:t>
      </w:r>
      <w:r w:rsidR="005E4422" w:rsidRPr="00B818B7">
        <w:rPr>
          <w:rFonts w:ascii="Traditional Arabic" w:hAnsi="Traditional Arabic" w:cs="Traditional Arabic"/>
          <w:color w:val="0000FF"/>
          <w:sz w:val="34"/>
          <w:szCs w:val="34"/>
          <w:rtl/>
        </w:rPr>
        <w:t>.</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B818B7">
        <w:rPr>
          <w:rFonts w:ascii="Traditional Arabic" w:hAnsi="Traditional Arabic" w:cs="Traditional Arabic"/>
          <w:color w:val="0000FF"/>
          <w:sz w:val="34"/>
          <w:szCs w:val="34"/>
          <w:rtl/>
        </w:rPr>
        <w:t>وَقَالَ تَعَالَى</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FF0000"/>
          <w:sz w:val="34"/>
          <w:szCs w:val="34"/>
          <w:rtl/>
        </w:rPr>
        <w:t>مَا أَصَابَ مِنْ مُصِيبَةٍ إلَّا بِإِذْنِ اللَّهِ وَمَنْ يُؤْمِنْ بِاللَّهِ يَهْدِ قَلْبَهُ</w:t>
      </w:r>
      <w:r w:rsidR="005E4422" w:rsidRPr="00B818B7">
        <w:rPr>
          <w:rFonts w:ascii="Traditional Arabic" w:hAnsi="Traditional Arabic" w:cs="Traditional Arabic"/>
          <w:color w:val="FF0000"/>
          <w:sz w:val="34"/>
          <w:szCs w:val="34"/>
          <w:rtl/>
        </w:rPr>
        <w:t>﴾</w:t>
      </w:r>
      <w:r w:rsidRPr="00B818B7">
        <w:rPr>
          <w:rFonts w:ascii="Traditional Arabic" w:hAnsi="Traditional Arabic" w:cs="Traditional Arabic"/>
          <w:color w:val="0000FF"/>
          <w:sz w:val="34"/>
          <w:szCs w:val="34"/>
          <w:rtl/>
        </w:rPr>
        <w:t>، قَالَ ابْنُ مَسْعُودٍ</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"هُوَ الرَّجُلُ تُصِيبُهُ الْمُصِيبَةُ فَيَعْلَمُ أَنَّهَا مِنْ عِنْدِ اللَّهِ فَيَرْضَى وَيُسَلِّمُ"، فَالْمُؤْمِنُونَ إذَا أَصَابَتْهُمْ مُصِيبَةٌ مِثْلُ الْمَرَضِ وَالْفَقْرِ وَالذُّلِّ صَبَرُوا لِحُكْمِ اللَّهِ، وَإِنْ كَانَ ذَلِكَ بِسَبَبِ ذَنْبِ غَيْرِهِمْ كَمَنْ أَنْفَقَ أَبُوهُ مَالَهُ فِي الْمَعَاصِي فَافْتَقَرَ أَوْلَادُهُ؛ لِذَلِكَ فَعَلَيْهِمْ أَنْ يَصْبِرُوا لِمَا أَصَابَهُمْ، وَإِذَا لَامُوا الْأَبَ لِحُظُوظِهِمْ ذَكَرَ لَهُمْ الْقَدَرَ)</w:t>
      </w:r>
      <w:r w:rsidRPr="00CC272E">
        <w:rPr>
          <w:rFonts w:ascii="Traditional Arabic" w:hAnsi="Traditional Arabic" w:cs="Traditional Arabic"/>
          <w:sz w:val="34"/>
          <w:szCs w:val="34"/>
          <w:rtl/>
        </w:rPr>
        <w:t>}.</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هذا مثال: أبٌ أنفقَ ماله في المعاصي، فذهبت أمواله فافتقر الأولاد</w:t>
      </w:r>
      <w:r w:rsidR="005E4422">
        <w:rPr>
          <w:rFonts w:ascii="Traditional Arabic" w:hAnsi="Traditional Arabic" w:cs="Traditional Arabic"/>
          <w:sz w:val="34"/>
          <w:szCs w:val="34"/>
          <w:rtl/>
        </w:rPr>
        <w:t>،</w:t>
      </w:r>
      <w:r w:rsidRPr="00CC272E">
        <w:rPr>
          <w:rFonts w:ascii="Traditional Arabic" w:hAnsi="Traditional Arabic" w:cs="Traditional Arabic"/>
          <w:sz w:val="34"/>
          <w:szCs w:val="34"/>
          <w:rtl/>
        </w:rPr>
        <w:t xml:space="preserve"> فإذا لاموا أباهم يُذَكَّرون بالقدر أن يصبروا، فهذا أشبه ما يكون بقصَّة آدم وموسى.</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(وَالصَّبْرُ وَاجِبٌ بِاتِّفَاقِ الْعُلَمَاءِ، وَأَعْلَى مِنْ ذَلِكَ الرِّضَا بِحُكْمِ اللَّهِ، وَالرِّضَا قَدْ قِيلَ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إنَّهُ وَاجِبٌ. وَقِيلَ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هُوَ مُسْتَحَبٌّ وَهُوَ الصَّحِيحُ. وَأَعْلَى مِنْ ذَلِكَ أَنْ يَشْكُرَ اللَّهَ عَلَى الْمُصِيبَةِ لِمَا يَرَى مِنْ إنْعَامِ اللَّهِ عَلَيْهِ بِهَا، حَيْثُ جَعَلَهَا سَبَبًا لِتَكْفِيرِ خَطَايَاهُ، وَرَفْعِ دَرَجَاتِهِ، وَإِنَابَتِهِ وَتَضَرُّعِهِ إلَيْهِ، وَإِخْلَاصِهِ لَهُ فِي التَّوَكُّلِ عَلَيْهِ، وَرَجَائِهِ دُونَ الْمَخْلُوقِينَ)</w:t>
      </w:r>
      <w:r w:rsidRPr="00CC272E">
        <w:rPr>
          <w:rFonts w:ascii="Traditional Arabic" w:hAnsi="Traditional Arabic" w:cs="Traditional Arabic"/>
          <w:sz w:val="34"/>
          <w:szCs w:val="34"/>
          <w:rtl/>
        </w:rPr>
        <w:t>}.</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إذن مقام الصبر، ثم مقام الرضا، ثم مقام الشُّكر، وفيه مقام رابعه محرَّم وهو مقام التَّسخُّط والجزع.</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(وَأَمَّا أَهْلُ الْبَغْيِ وَالضَّلَالِ فَتَجِدُهُمْ يَحْتَجُّونَ بِالْقَدَرِ إذَا أَذْنَبُوا وَاتَّبَعُوا أَهْوَاءَهُمْ، وَيُضِيفُونَ الْحَسَنَاتِ إلَى أَنْفُسِهِمْ إذَا أَنْعَمَ عَلَيْهِمْ بِهَا، كَمَا قَالَ بَعْضُ الْعُلَمَاءِ "أَنْتَ عِنْدَ الطَّاعَةِ قَدَرِيٌّ وَعِنْدَ الْمَعْصِيَةِ جَبْرِيٌّ؛ أَيُّ مَذْهَبٍ وَافَقَ هَوَاك تَمَذْهَبْت بِهِ")</w:t>
      </w:r>
      <w:r w:rsidRPr="00CC272E">
        <w:rPr>
          <w:rFonts w:ascii="Traditional Arabic" w:hAnsi="Traditional Arabic" w:cs="Traditional Arabic"/>
          <w:sz w:val="34"/>
          <w:szCs w:val="34"/>
          <w:rtl/>
        </w:rPr>
        <w:t>}.</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وهذا حال كثير من الن</w:t>
      </w:r>
      <w:r w:rsidR="00CA32DD">
        <w:rPr>
          <w:rFonts w:ascii="Traditional Arabic" w:hAnsi="Traditional Arabic" w:cs="Traditional Arabic" w:hint="cs"/>
          <w:sz w:val="34"/>
          <w:szCs w:val="34"/>
          <w:rtl/>
        </w:rPr>
        <w:t>َّ</w:t>
      </w:r>
      <w:r w:rsidRPr="00CC272E">
        <w:rPr>
          <w:rFonts w:ascii="Traditional Arabic" w:hAnsi="Traditional Arabic" w:cs="Traditional Arabic"/>
          <w:sz w:val="34"/>
          <w:szCs w:val="34"/>
          <w:rtl/>
        </w:rPr>
        <w:t>اس، يبحث عن هوى نفسه فقط، فإذا وافقته معصية قال هذا شيء مقدَّر وصار جبريًّا، وإذا قيل له قم بالأمر واترك النَّهي يمتنع؛ وصارَ قدريًّا -نسأل ال</w:t>
      </w:r>
      <w:r w:rsidR="00CA32DD">
        <w:rPr>
          <w:rFonts w:ascii="Traditional Arabic" w:hAnsi="Traditional Arabic" w:cs="Traditional Arabic" w:hint="cs"/>
          <w:sz w:val="34"/>
          <w:szCs w:val="34"/>
          <w:rtl/>
        </w:rPr>
        <w:t>ل</w:t>
      </w:r>
      <w:r w:rsidRPr="00CC272E">
        <w:rPr>
          <w:rFonts w:ascii="Traditional Arabic" w:hAnsi="Traditional Arabic" w:cs="Traditional Arabic"/>
          <w:sz w:val="34"/>
          <w:szCs w:val="34"/>
          <w:rtl/>
        </w:rPr>
        <w:t>ه العافية والسلامة- فيحتج بالقدر عند المعاصي إذا فعلها، ويحتج بأن هذا الشيء ليس بمناسب له إذا جاءت الأوامر والنواهي، وهذا حال كثير من الناس، فاللهم اهدنا فيمن هديت.</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 xml:space="preserve">(وَأَهْلُ الْهُدَى وَالرَّشَادِ إذَا فَعَلُوا حَسَنَةً شَهِدُوا إنْعَامَ اللَّهِ عَلَيْهِمْ بِهَا، وَأَنَّهُ هُوَ الَّذِي أَنْعَمَ عَلَيْهِمْ وَجَعَلَهُمْ مُسْلِمِينَ، وَجَعَلَهُمْ يُقِيمُونَ الصَّلَاةَ، وَأَلْهَمَهُمْ التَّقْوَى وَأَنَّهُ لَا حَوْلَ وَلَا </w:t>
      </w:r>
      <w:r w:rsidRPr="00B818B7">
        <w:rPr>
          <w:rFonts w:ascii="Traditional Arabic" w:hAnsi="Traditional Arabic" w:cs="Traditional Arabic"/>
          <w:color w:val="0000FF"/>
          <w:sz w:val="34"/>
          <w:szCs w:val="34"/>
          <w:rtl/>
        </w:rPr>
        <w:lastRenderedPageBreak/>
        <w:t>قُوَّةَ إلَّا بِهِ، فَزَالَ عَنْهُمْ بِشُهُودِ الْقَدَرِ الْعَجَبُ وَالْمَنُّ وَالْأَذَى، وَإِذَا فَعَلُوا سَيِّئَةً اسْتَغْفَرُوا اللَّهَ وَتَابُوا إلَيْهِ مِنْهَا)</w:t>
      </w:r>
      <w:r w:rsidRPr="00CC272E">
        <w:rPr>
          <w:rFonts w:ascii="Traditional Arabic" w:hAnsi="Traditional Arabic" w:cs="Traditional Arabic"/>
          <w:sz w:val="34"/>
          <w:szCs w:val="34"/>
          <w:rtl/>
        </w:rPr>
        <w:t>}.</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معنى قوله "أَنْتَ عِنْدَ الطَّاعَةِ قَدَرِيٌّ"، أي: ينسب الطَّاعة لنفسه، فيقول هذا بجهدي وبعقلي وباجتهادي، فيضيف الطَّاعت إلى نفسه إذا فعلها، وإذا ارتكب المعاصي صار جبريًّا؛ فهؤلاء أهل الأهواء وما أكثرهم! وكثير من النُّفوس تسلك هذا المسلك تهرُّبًا من شرع الله -جَلَّ وَعَلَا- نسأل الله الهداية.</w:t>
      </w:r>
    </w:p>
    <w:p w:rsidR="00CC272E" w:rsidRPr="00B818B7" w:rsidRDefault="00CC272E" w:rsidP="009E3B37">
      <w:pPr>
        <w:spacing w:before="120" w:after="0" w:line="240" w:lineRule="auto"/>
        <w:ind w:firstLine="397"/>
        <w:jc w:val="both"/>
        <w:rPr>
          <w:rFonts w:ascii="Traditional Arabic" w:hAnsi="Traditional Arabic" w:cs="Traditional Arabic"/>
          <w:color w:val="0000FF"/>
          <w:sz w:val="34"/>
          <w:szCs w:val="34"/>
          <w:rtl/>
        </w:rPr>
      </w:pPr>
      <w:r w:rsidRPr="00CC272E">
        <w:rPr>
          <w:rFonts w:ascii="Traditional Arabic" w:hAnsi="Traditional Arabic" w:cs="Traditional Arabic"/>
          <w:sz w:val="34"/>
          <w:szCs w:val="34"/>
          <w:rtl/>
        </w:rPr>
        <w:t xml:space="preserve">{قال -رَحِمَهُ اللهُ: </w:t>
      </w:r>
      <w:r w:rsidRPr="00B818B7">
        <w:rPr>
          <w:rFonts w:ascii="Traditional Arabic" w:hAnsi="Traditional Arabic" w:cs="Traditional Arabic"/>
          <w:color w:val="0000FF"/>
          <w:sz w:val="34"/>
          <w:szCs w:val="34"/>
          <w:rtl/>
        </w:rPr>
        <w:t>(فَفِي صَحِيحِ الْبُخَارِيِّ عَنْ شَدَّادِ بْنِ أَوْسٍ قَالَ</w:t>
      </w:r>
      <w:r w:rsidR="005E4422" w:rsidRPr="00B818B7">
        <w:rPr>
          <w:rFonts w:ascii="Traditional Arabic" w:hAnsi="Traditional Arabic" w:cs="Traditional Arabic"/>
          <w:color w:val="0000FF"/>
          <w:sz w:val="34"/>
          <w:szCs w:val="34"/>
          <w:rtl/>
        </w:rPr>
        <w:t xml:space="preserve">: </w:t>
      </w:r>
      <w:r w:rsidRPr="00B818B7">
        <w:rPr>
          <w:rFonts w:ascii="Traditional Arabic" w:hAnsi="Traditional Arabic" w:cs="Traditional Arabic"/>
          <w:color w:val="0000FF"/>
          <w:sz w:val="34"/>
          <w:szCs w:val="34"/>
          <w:rtl/>
        </w:rPr>
        <w:t xml:space="preserve">قَالَ رَسُولُ اللَّهِ -صَلَّى اللَّهُ عَلَيْهِ وَسَلَّمَ: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سَيِّدُ الِاسْتِغْفَارِ أَنْ يَقُولَ الْعَبْدُ</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 مَنْ قَالَهَا إذَا أَصْبَحَ مُوقِنًا بِهَا فَمَاتَ مِنْ لَيْلَتِهِ دَخَلَ الْجَنَّةَ</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00FF"/>
          <w:sz w:val="34"/>
          <w:szCs w:val="34"/>
          <w:rtl/>
        </w:rPr>
        <w:t>.</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B818B7">
        <w:rPr>
          <w:rFonts w:ascii="Traditional Arabic" w:hAnsi="Traditional Arabic" w:cs="Traditional Arabic"/>
          <w:color w:val="0000FF"/>
          <w:sz w:val="34"/>
          <w:szCs w:val="34"/>
          <w:rtl/>
        </w:rPr>
        <w:t>وَفِي الْحَدِيثِ الصَّحِيحِ عَنْ أَبِي ذَرٍّ رَضِيَ اللَّهُ عَنْهُ عَنْ النَّبِيِّ صَلَّى اللَّهُ عَلَيْهِ وَسَلَّمَ فِيمَا يَرْوِي عَنْ رَبِّهِ تَبَارَكَ وَتَعَالَى أَنَّهُ قَالَ</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يَا عِبَادِي إنِّي حَرَّمْت الظُّلْمَ عَلَى نَفْسِي وَجَعَلْته بَيْنَكُمْ مُحَرَّمًا، فَلَا تَظَالَمُوا يَا عِبَادِي إنَّكُمْ تُخْطِئُونَ بِاللَّيْلِ وَالنَّهَارِ وَأَنَا أَغْفِرُ الذُّنُوبَ جَمِيعًا وَلَا أُبَالِي فَاسْتَغْفِرُونِي أَغْفِرْ لَكُمْ</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يَا عِبَادِي كُلُّكُمْ جَائِعٌ إلَّا مَنْ أَطْعَمْته فَاسْتَطْعِمُونِي أُطْعِمْكُمْ يَا عِبَادِي كُلُّكُمْ عَارٍ إلَّا مَنْ كَسَوْته فَاسْتَكْسُونِي أَكْسُكُمْ</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يَا عِبَادِي كُلُّكُمْ ضَالٌّ إلَّا مَنْ هَدَيْته فَاسْتَهْدُونِي أَهْدِكُمْ</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يَا عِبَادِي إنَّكُمْ لَنْ تَبْلُغُوا ضُرِّي ; فَتَضُرُّونِي وَلَنْ تَبْلُغُوا نَفْعِي فَتَنْفَعُونِي</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يَا عِبَادِي</w:t>
      </w:r>
      <w:r w:rsidR="005E4422" w:rsidRPr="00B818B7">
        <w:rPr>
          <w:rFonts w:ascii="Traditional Arabic" w:hAnsi="Traditional Arabic" w:cs="Traditional Arabic"/>
          <w:color w:val="008000"/>
          <w:sz w:val="34"/>
          <w:szCs w:val="34"/>
          <w:rtl/>
        </w:rPr>
        <w:t xml:space="preserve"> </w:t>
      </w:r>
      <w:r w:rsidRPr="00B818B7">
        <w:rPr>
          <w:rFonts w:ascii="Traditional Arabic" w:hAnsi="Traditional Arabic" w:cs="Traditional Arabic"/>
          <w:color w:val="008000"/>
          <w:sz w:val="34"/>
          <w:szCs w:val="34"/>
          <w:rtl/>
        </w:rPr>
        <w:t>لَوْ أَنَّ أَوَّلَكُمْ وَآخِرَكُمْ وَإِنْسَكُمْ وَجِنَّكُمْ كَانُوا عَلَى أَتْقَى قَلْبِ رَجُلٍ وَاحِدٍ مِنْكُمْ مَا زَادَ ذَلِكَ فِي مُلْكِي شَيْئًا</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يَا عِبَادِي لَوْ أَنَّ أَوَّلَكُمْ وَآخِرَكُمْ وَإِنْسَكُمْ وَجِنَّكُمْ كَانُوا عَلَى أَفْجَرِ قَلْبِ رَجُلٍ وَاحِدٍ مِنْكُمْ مَا نَقَصَ ذَلِكَ مِنْ مُلْكِي شَيْئًا</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يَا عِبَادِي</w:t>
      </w:r>
      <w:r w:rsidR="005E4422" w:rsidRPr="00B818B7">
        <w:rPr>
          <w:rFonts w:ascii="Traditional Arabic" w:hAnsi="Traditional Arabic" w:cs="Traditional Arabic"/>
          <w:color w:val="008000"/>
          <w:sz w:val="34"/>
          <w:szCs w:val="34"/>
          <w:rtl/>
        </w:rPr>
        <w:t xml:space="preserve"> </w:t>
      </w:r>
      <w:r w:rsidRPr="00B818B7">
        <w:rPr>
          <w:rFonts w:ascii="Traditional Arabic" w:hAnsi="Traditional Arabic" w:cs="Traditional Arabic"/>
          <w:color w:val="008000"/>
          <w:sz w:val="34"/>
          <w:szCs w:val="34"/>
          <w:rtl/>
        </w:rPr>
        <w:t>لَوْ أَنَّ أَوَّلَكُمْ وَآخِرَكُمْ وَإِنْسَكُمْ وَجِنَّكُمْ اجْتَمَعُوا فِي صَعِيدٍ وَاحِدٍ فَسَأَلُونِي فَأَعْطَيْت كُلَّ إنْسَانٍ مَسْأَلَتَهُ مَا نَقَصَ ذَلِكَ مِمَّا عِنْدِي إلَّا كَمَا يَنْقُصُ الْبَحْرُ إذَا غُمِسَ فِيهِ الْمِخْيَطُ غمسة وَاحِدَةً</w:t>
      </w:r>
      <w:r w:rsidR="005E4422" w:rsidRPr="00B818B7">
        <w:rPr>
          <w:rFonts w:ascii="Traditional Arabic" w:hAnsi="Traditional Arabic" w:cs="Traditional Arabic"/>
          <w:color w:val="008000"/>
          <w:sz w:val="34"/>
          <w:szCs w:val="34"/>
          <w:rtl/>
        </w:rPr>
        <w:t>.</w:t>
      </w:r>
      <w:r w:rsidRPr="00B818B7">
        <w:rPr>
          <w:rFonts w:ascii="Traditional Arabic" w:hAnsi="Traditional Arabic" w:cs="Traditional Arabic"/>
          <w:color w:val="008000"/>
          <w:sz w:val="34"/>
          <w:szCs w:val="34"/>
          <w:rtl/>
        </w:rPr>
        <w:t xml:space="preserve"> يَا عِبَادِي إنَّمَا هِيَ أَعْمَالُكُمْ أُحْصِيهَا لَكُمْ ثُمَّ أُوَفِّيكُمْ إيَّاهَا، فَمَنْ وَجَدَ خَيْرًا فَلْيَحْمَدْ اللَّهَ، وَمَنْ وَجَدَ غَيْرَ ذَلِكَ فَلَا يَلُومَن إلَّا نَفْسَهُ</w:t>
      </w:r>
      <w:r w:rsidR="005E4422" w:rsidRPr="00B818B7">
        <w:rPr>
          <w:rFonts w:ascii="Traditional Arabic" w:hAnsi="Traditional Arabic" w:cs="Traditional Arabic"/>
          <w:color w:val="008000"/>
          <w:sz w:val="34"/>
          <w:szCs w:val="34"/>
          <w:rtl/>
        </w:rPr>
        <w:t>»</w:t>
      </w:r>
      <w:r w:rsidR="005E4422" w:rsidRPr="00B818B7">
        <w:rPr>
          <w:rFonts w:ascii="Traditional Arabic" w:hAnsi="Traditional Arabic" w:cs="Traditional Arabic"/>
          <w:color w:val="0000FF"/>
          <w:sz w:val="34"/>
          <w:szCs w:val="34"/>
          <w:rtl/>
        </w:rPr>
        <w:t>)</w:t>
      </w:r>
      <w:r w:rsidRPr="00CC272E">
        <w:rPr>
          <w:rFonts w:ascii="Traditional Arabic" w:hAnsi="Traditional Arabic" w:cs="Traditional Arabic"/>
          <w:sz w:val="34"/>
          <w:szCs w:val="34"/>
          <w:rtl/>
        </w:rPr>
        <w:t>}.</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هذا هو حالُ المؤمنين، يحمدون الله -جَلَّ وَعَلَا- ويضيفون النِّعَم إلى الله -سبحانه وتعالى- وهذا ما دلَّ عليه حديث سيد الاستغفار، بخلاف ما يقول الضُّلال.</w:t>
      </w:r>
    </w:p>
    <w:p w:rsidR="00CC272E" w:rsidRPr="00B818B7" w:rsidRDefault="00CC272E" w:rsidP="009E3B37">
      <w:pPr>
        <w:spacing w:before="120" w:after="0" w:line="240" w:lineRule="auto"/>
        <w:ind w:firstLine="397"/>
        <w:jc w:val="both"/>
        <w:rPr>
          <w:rFonts w:ascii="Traditional Arabic" w:hAnsi="Traditional Arabic" w:cs="Traditional Arabic"/>
          <w:color w:val="0000FF"/>
          <w:sz w:val="34"/>
          <w:szCs w:val="34"/>
          <w:rtl/>
        </w:rPr>
      </w:pPr>
      <w:r w:rsidRPr="00CC272E">
        <w:rPr>
          <w:rFonts w:ascii="Traditional Arabic" w:hAnsi="Traditional Arabic" w:cs="Traditional Arabic"/>
          <w:sz w:val="34"/>
          <w:szCs w:val="34"/>
          <w:rtl/>
        </w:rPr>
        <w:lastRenderedPageBreak/>
        <w:t xml:space="preserve">{قال -رَحِمَهُ اللهُ: </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فَأَمَرَ سُبْحَانَهُ بِحَمْدِ اللَّهِ عَلَى مَا يَجِدُهُ الْعَبْدُ مِنْ خَيْرٍ وَأَنَّهُ إذَا وَجَدَ شَرًّا فَلَا يَلُومَن إلَّا نَفْسَهُ</w:t>
      </w:r>
      <w:r w:rsidR="005E4422" w:rsidRPr="00B818B7">
        <w:rPr>
          <w:rFonts w:ascii="Traditional Arabic" w:hAnsi="Traditional Arabic" w:cs="Traditional Arabic"/>
          <w:color w:val="0000FF"/>
          <w:sz w:val="34"/>
          <w:szCs w:val="34"/>
          <w:rtl/>
        </w:rPr>
        <w:t>.</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B818B7">
        <w:rPr>
          <w:rFonts w:ascii="Traditional Arabic" w:hAnsi="Traditional Arabic" w:cs="Traditional Arabic"/>
          <w:color w:val="0000FF"/>
          <w:sz w:val="34"/>
          <w:szCs w:val="34"/>
          <w:rtl/>
        </w:rPr>
        <w:t>وَكَثِيرٌ مِنْ النَّاسِ يَتَكَلَّمُ بِلِسَانِ الْحَقِيقَةِ</w:t>
      </w:r>
      <w:r w:rsidR="005E4422" w:rsidRPr="00B818B7">
        <w:rPr>
          <w:rFonts w:ascii="Traditional Arabic" w:hAnsi="Traditional Arabic" w:cs="Traditional Arabic"/>
          <w:color w:val="0000FF"/>
          <w:sz w:val="34"/>
          <w:szCs w:val="34"/>
          <w:rtl/>
        </w:rPr>
        <w:t>،</w:t>
      </w:r>
      <w:r w:rsidRPr="00B818B7">
        <w:rPr>
          <w:rFonts w:ascii="Traditional Arabic" w:hAnsi="Traditional Arabic" w:cs="Traditional Arabic"/>
          <w:color w:val="0000FF"/>
          <w:sz w:val="34"/>
          <w:szCs w:val="34"/>
          <w:rtl/>
        </w:rPr>
        <w:t xml:space="preserve"> وَلَا يُفَرِّقُ بَيْنَ الْحَقِيقَةِ الْكَوْنِيَّةِ الْقَدَرِيَّةِ الْمُتَعَلِّقَةِ بِخَلْقِهِ وَمَشِيئَتِهِ وَبَيْنَ الْحَقِيقَةِ الدِّينِيَّةِ الْأَمْرِيَّةِ الْمُتَعَلِّقَةِ بِرِضَاهُ وَمَحَبَّتِهِ، وَلَا يُفَرِّقُ بَيْنَ مَنْ يَقُومُ بِالْحَقِيقَةِ الدِّينِيَّةِ مُوَافِقًا لِمَا أَمَرَ اللَّهُ بِهِ عَلَى أَلْسُنِ رُسُلِهِ وَبَيْنَ مَنْ يَقُومُ بِوَجْدِهِ وَذَوْقِهِ غَيْرَ مُعْتَبِرٍ ذَلِكَ بِالْكِتَابِ وَالسُّنَّةِ)</w:t>
      </w:r>
      <w:r w:rsidRPr="00CC272E">
        <w:rPr>
          <w:rFonts w:ascii="Traditional Arabic" w:hAnsi="Traditional Arabic" w:cs="Traditional Arabic"/>
          <w:sz w:val="34"/>
          <w:szCs w:val="34"/>
          <w:rtl/>
        </w:rPr>
        <w:t>}.</w:t>
      </w:r>
    </w:p>
    <w:p w:rsidR="00CC272E" w:rsidRPr="00345C3C" w:rsidRDefault="00CC272E"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الواجب على المؤمن عندَ الطَّاعة أن يحمد الله عليها، وأن يُضيف النِّعمَة إلى الله، وعند المعصية أن يستغفر الله منها ويُضيفها إلى نفسه، وعند الابتلاء بالمرض أو الفقر ونحوه أن يصبر ويحتسب، ومع الصبرِ الر</w:t>
      </w:r>
      <w:r w:rsidR="00F31872"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ضا، وأعلى منه الشُّ</w:t>
      </w:r>
      <w:r w:rsidR="00D237EF" w:rsidRPr="00345C3C">
        <w:rPr>
          <w:rFonts w:ascii="Traditional Arabic" w:hAnsi="Traditional Arabic" w:cs="Traditional Arabic"/>
          <w:sz w:val="34"/>
          <w:szCs w:val="34"/>
          <w:rtl/>
        </w:rPr>
        <w:t>كر، فهذه مقامات عظيمة، ولهذا قي</w:t>
      </w:r>
      <w:r w:rsidR="00D237EF" w:rsidRPr="00345C3C">
        <w:rPr>
          <w:rFonts w:ascii="Traditional Arabic" w:hAnsi="Traditional Arabic" w:cs="Traditional Arabic" w:hint="cs"/>
          <w:sz w:val="34"/>
          <w:szCs w:val="34"/>
          <w:rtl/>
        </w:rPr>
        <w:t>ل</w:t>
      </w:r>
      <w:r w:rsidRPr="00345C3C">
        <w:rPr>
          <w:rFonts w:ascii="Traditional Arabic" w:hAnsi="Traditional Arabic" w:cs="Traditional Arabic"/>
          <w:sz w:val="34"/>
          <w:szCs w:val="34"/>
          <w:rtl/>
        </w:rPr>
        <w:t xml:space="preserve">: </w:t>
      </w:r>
      <w:r w:rsidR="00CA32DD" w:rsidRPr="00345C3C">
        <w:rPr>
          <w:rFonts w:ascii="Traditional Arabic" w:hAnsi="Traditional Arabic" w:cs="Traditional Arabic" w:hint="cs"/>
          <w:color w:val="984806" w:themeColor="accent6" w:themeShade="80"/>
          <w:sz w:val="34"/>
          <w:szCs w:val="34"/>
          <w:rtl/>
        </w:rPr>
        <w:t>"</w:t>
      </w:r>
      <w:r w:rsidR="00CA32DD" w:rsidRPr="00345C3C">
        <w:rPr>
          <w:rFonts w:ascii="Traditional Arabic" w:hAnsi="Traditional Arabic" w:cs="Traditional Arabic"/>
          <w:color w:val="984806" w:themeColor="accent6" w:themeShade="80"/>
          <w:sz w:val="34"/>
          <w:szCs w:val="34"/>
          <w:rtl/>
        </w:rPr>
        <w:t>عُنُوانُ السَّعَادَةِ</w:t>
      </w:r>
      <w:r w:rsidR="00952FDF" w:rsidRPr="00345C3C">
        <w:rPr>
          <w:rFonts w:ascii="Traditional Arabic" w:hAnsi="Traditional Arabic" w:cs="Traditional Arabic" w:hint="cs"/>
          <w:color w:val="984806" w:themeColor="accent6" w:themeShade="80"/>
          <w:sz w:val="34"/>
          <w:szCs w:val="34"/>
          <w:rtl/>
        </w:rPr>
        <w:t>:</w:t>
      </w:r>
      <w:r w:rsidR="00CA32DD" w:rsidRPr="00345C3C">
        <w:rPr>
          <w:rFonts w:ascii="Traditional Arabic" w:hAnsi="Traditional Arabic" w:cs="Traditional Arabic"/>
          <w:color w:val="984806" w:themeColor="accent6" w:themeShade="80"/>
          <w:sz w:val="34"/>
          <w:szCs w:val="34"/>
          <w:rtl/>
        </w:rPr>
        <w:t xml:space="preserve"> إِذَا أُعْطِيَ شَكَرَ، وَإِذَا ابْتُلِيَ صَبَرَ، وَإِذَا أَذَنَبَ اسْتَغْفَرَ</w:t>
      </w:r>
      <w:r w:rsidR="00CA32DD" w:rsidRPr="00345C3C">
        <w:rPr>
          <w:rFonts w:ascii="Traditional Arabic" w:hAnsi="Traditional Arabic" w:cs="Traditional Arabic" w:hint="cs"/>
          <w:color w:val="984806" w:themeColor="accent6" w:themeShade="80"/>
          <w:sz w:val="34"/>
          <w:szCs w:val="34"/>
          <w:rtl/>
        </w:rPr>
        <w:t>"</w:t>
      </w:r>
      <w:r w:rsidRPr="00345C3C">
        <w:rPr>
          <w:rFonts w:ascii="Traditional Arabic" w:hAnsi="Traditional Arabic" w:cs="Traditional Arabic"/>
          <w:sz w:val="34"/>
          <w:szCs w:val="34"/>
          <w:rtl/>
        </w:rPr>
        <w:t>، وبهذا نعرف العكس؛ فعنوان الشَّقاوة: إذا أُعطيَ العبدُ بطرَ واستكبرَ وأ</w:t>
      </w:r>
      <w:r w:rsidR="00CA32D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ش</w:t>
      </w:r>
      <w:r w:rsidR="00CA32D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رَ وف</w:t>
      </w:r>
      <w:r w:rsidR="00CA32D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ر</w:t>
      </w:r>
      <w:r w:rsidR="00CA32DD" w:rsidRPr="00345C3C">
        <w:rPr>
          <w:rFonts w:ascii="Traditional Arabic" w:hAnsi="Traditional Arabic" w:cs="Traditional Arabic" w:hint="cs"/>
          <w:sz w:val="34"/>
          <w:szCs w:val="34"/>
          <w:rtl/>
        </w:rPr>
        <w:t>ِ</w:t>
      </w:r>
      <w:r w:rsidRPr="00345C3C">
        <w:rPr>
          <w:rFonts w:ascii="Traditional Arabic" w:hAnsi="Traditional Arabic" w:cs="Traditional Arabic"/>
          <w:sz w:val="34"/>
          <w:szCs w:val="34"/>
          <w:rtl/>
        </w:rPr>
        <w:t>حَ، وإذا أذنب قال هذا ليس بذنب، وهذه أمور لا تضرني، أو يقول أنا ولي ولي مقام عند الله،</w:t>
      </w:r>
      <w:r w:rsidR="00D237EF" w:rsidRPr="00345C3C">
        <w:rPr>
          <w:rFonts w:ascii="Traditional Arabic" w:hAnsi="Traditional Arabic" w:cs="Traditional Arabic" w:hint="cs"/>
          <w:sz w:val="34"/>
          <w:szCs w:val="34"/>
          <w:rtl/>
        </w:rPr>
        <w:t xml:space="preserve"> </w:t>
      </w:r>
      <w:r w:rsidRPr="00345C3C">
        <w:rPr>
          <w:rFonts w:ascii="Traditional Arabic" w:hAnsi="Traditional Arabic" w:cs="Traditional Arabic"/>
          <w:sz w:val="34"/>
          <w:szCs w:val="34"/>
          <w:rtl/>
        </w:rPr>
        <w:t>فلا يستغفر الله، ولا يرى الذنوب شيئًا؛ نسأل الله العافية</w:t>
      </w:r>
    </w:p>
    <w:p w:rsidR="00CC272E" w:rsidRPr="00345C3C" w:rsidRDefault="00CC272E" w:rsidP="009E3B37">
      <w:pPr>
        <w:spacing w:before="120" w:after="0" w:line="240" w:lineRule="auto"/>
        <w:ind w:firstLine="397"/>
        <w:jc w:val="both"/>
        <w:rPr>
          <w:rFonts w:ascii="Traditional Arabic" w:hAnsi="Traditional Arabic" w:cs="Traditional Arabic"/>
          <w:sz w:val="34"/>
          <w:szCs w:val="34"/>
          <w:rtl/>
        </w:rPr>
      </w:pPr>
      <w:r w:rsidRPr="00345C3C">
        <w:rPr>
          <w:rFonts w:ascii="Traditional Arabic" w:hAnsi="Traditional Arabic" w:cs="Traditional Arabic"/>
          <w:sz w:val="34"/>
          <w:szCs w:val="34"/>
          <w:rtl/>
        </w:rPr>
        <w:t>ومن علامات الشَّقاوة: إذا ابتُليَ يجزع ويتسخَّط ويشكو الخالق إلى المخلوق -نسأل الله العافية والسلامة.</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فهذه مقامات عظيمة يجب أن ننتبه لها، وهذا الكلام الذي سيقَ في الردِّ على مَن يدَّعي الولاية وهو يُخالف هذه الن</w:t>
      </w:r>
      <w:r w:rsidR="00D237EF">
        <w:rPr>
          <w:rFonts w:ascii="Traditional Arabic" w:hAnsi="Traditional Arabic" w:cs="Traditional Arabic" w:hint="cs"/>
          <w:sz w:val="34"/>
          <w:szCs w:val="34"/>
          <w:rtl/>
        </w:rPr>
        <w:t>ُّ</w:t>
      </w:r>
      <w:r w:rsidRPr="00CC272E">
        <w:rPr>
          <w:rFonts w:ascii="Traditional Arabic" w:hAnsi="Traditional Arabic" w:cs="Traditional Arabic"/>
          <w:sz w:val="34"/>
          <w:szCs w:val="34"/>
          <w:rtl/>
        </w:rPr>
        <w:t>صوص الش</w:t>
      </w:r>
      <w:r w:rsidR="00D237EF">
        <w:rPr>
          <w:rFonts w:ascii="Traditional Arabic" w:hAnsi="Traditional Arabic" w:cs="Traditional Arabic" w:hint="cs"/>
          <w:sz w:val="34"/>
          <w:szCs w:val="34"/>
          <w:rtl/>
        </w:rPr>
        <w:t>َّ</w:t>
      </w:r>
      <w:r w:rsidRPr="00CC272E">
        <w:rPr>
          <w:rFonts w:ascii="Traditional Arabic" w:hAnsi="Traditional Arabic" w:cs="Traditional Arabic"/>
          <w:sz w:val="34"/>
          <w:szCs w:val="34"/>
          <w:rtl/>
        </w:rPr>
        <w:t>رعي</w:t>
      </w:r>
      <w:r w:rsidR="00D237EF">
        <w:rPr>
          <w:rFonts w:ascii="Traditional Arabic" w:hAnsi="Traditional Arabic" w:cs="Traditional Arabic" w:hint="cs"/>
          <w:sz w:val="34"/>
          <w:szCs w:val="34"/>
          <w:rtl/>
        </w:rPr>
        <w:t>َّ</w:t>
      </w:r>
      <w:r w:rsidRPr="00CC272E">
        <w:rPr>
          <w:rFonts w:ascii="Traditional Arabic" w:hAnsi="Traditional Arabic" w:cs="Traditional Arabic"/>
          <w:sz w:val="34"/>
          <w:szCs w:val="34"/>
          <w:rtl/>
        </w:rPr>
        <w:t>ة، وبالت</w:t>
      </w:r>
      <w:r w:rsidR="00D237EF">
        <w:rPr>
          <w:rFonts w:ascii="Traditional Arabic" w:hAnsi="Traditional Arabic" w:cs="Traditional Arabic" w:hint="cs"/>
          <w:sz w:val="34"/>
          <w:szCs w:val="34"/>
          <w:rtl/>
        </w:rPr>
        <w:t>َّ</w:t>
      </w:r>
      <w:r w:rsidRPr="00CC272E">
        <w:rPr>
          <w:rFonts w:ascii="Traditional Arabic" w:hAnsi="Traditional Arabic" w:cs="Traditional Arabic"/>
          <w:sz w:val="34"/>
          <w:szCs w:val="34"/>
          <w:rtl/>
        </w:rPr>
        <w:t>الي نعرف أنَّهم ليسوا أولياء للر</w:t>
      </w:r>
      <w:r w:rsidR="00D237EF">
        <w:rPr>
          <w:rFonts w:ascii="Traditional Arabic" w:hAnsi="Traditional Arabic" w:cs="Traditional Arabic" w:hint="cs"/>
          <w:sz w:val="34"/>
          <w:szCs w:val="34"/>
          <w:rtl/>
        </w:rPr>
        <w:t>َّ</w:t>
      </w:r>
      <w:r w:rsidRPr="00CC272E">
        <w:rPr>
          <w:rFonts w:ascii="Traditional Arabic" w:hAnsi="Traditional Arabic" w:cs="Traditional Arabic"/>
          <w:sz w:val="34"/>
          <w:szCs w:val="34"/>
          <w:rtl/>
        </w:rPr>
        <w:t>حمن، وأن</w:t>
      </w:r>
      <w:r w:rsidR="00D237EF">
        <w:rPr>
          <w:rFonts w:ascii="Traditional Arabic" w:hAnsi="Traditional Arabic" w:cs="Traditional Arabic" w:hint="cs"/>
          <w:sz w:val="34"/>
          <w:szCs w:val="34"/>
          <w:rtl/>
        </w:rPr>
        <w:t>َّ</w:t>
      </w:r>
      <w:r w:rsidRPr="00CC272E">
        <w:rPr>
          <w:rFonts w:ascii="Traditional Arabic" w:hAnsi="Traditional Arabic" w:cs="Traditional Arabic"/>
          <w:sz w:val="34"/>
          <w:szCs w:val="34"/>
          <w:rtl/>
        </w:rPr>
        <w:t xml:space="preserve"> هؤلاء الذين يقولون هذه المقالات إنَّما هم أولياء الش</w:t>
      </w:r>
      <w:r w:rsidR="00D237EF">
        <w:rPr>
          <w:rFonts w:ascii="Traditional Arabic" w:hAnsi="Traditional Arabic" w:cs="Traditional Arabic" w:hint="cs"/>
          <w:sz w:val="34"/>
          <w:szCs w:val="34"/>
          <w:rtl/>
        </w:rPr>
        <w:t>َّ</w:t>
      </w:r>
      <w:r w:rsidRPr="00CC272E">
        <w:rPr>
          <w:rFonts w:ascii="Traditional Arabic" w:hAnsi="Traditional Arabic" w:cs="Traditional Arabic"/>
          <w:sz w:val="34"/>
          <w:szCs w:val="34"/>
          <w:rtl/>
        </w:rPr>
        <w:t>يطان، وهم ضالُّون ومخالفون لهذه النُّصوص الشَّرعيَّة، فيكون المؤمن مع أولياء الرحمن، ويبتعد عن أولياء الش</w:t>
      </w:r>
      <w:r w:rsidR="00D237EF">
        <w:rPr>
          <w:rFonts w:ascii="Traditional Arabic" w:hAnsi="Traditional Arabic" w:cs="Traditional Arabic" w:hint="cs"/>
          <w:sz w:val="34"/>
          <w:szCs w:val="34"/>
          <w:rtl/>
        </w:rPr>
        <w:t>َّ</w:t>
      </w:r>
      <w:r w:rsidRPr="00CC272E">
        <w:rPr>
          <w:rFonts w:ascii="Traditional Arabic" w:hAnsi="Traditional Arabic" w:cs="Traditional Arabic"/>
          <w:sz w:val="34"/>
          <w:szCs w:val="34"/>
          <w:rtl/>
        </w:rPr>
        <w:t>يطان.</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نسأل</w:t>
      </w:r>
      <w:r w:rsidR="00D237EF">
        <w:rPr>
          <w:rFonts w:ascii="Traditional Arabic" w:hAnsi="Traditional Arabic" w:cs="Traditional Arabic" w:hint="cs"/>
          <w:sz w:val="34"/>
          <w:szCs w:val="34"/>
          <w:rtl/>
        </w:rPr>
        <w:t>ُ</w:t>
      </w:r>
      <w:r w:rsidRPr="00CC272E">
        <w:rPr>
          <w:rFonts w:ascii="Traditional Arabic" w:hAnsi="Traditional Arabic" w:cs="Traditional Arabic"/>
          <w:sz w:val="34"/>
          <w:szCs w:val="34"/>
          <w:rtl/>
        </w:rPr>
        <w:t xml:space="preserve"> الله أن يهدينا وجميع إخواننا المسلمين لما يُحبه ويرضاه، وصل</w:t>
      </w:r>
      <w:r w:rsidR="00D237EF">
        <w:rPr>
          <w:rFonts w:ascii="Traditional Arabic" w:hAnsi="Traditional Arabic" w:cs="Traditional Arabic" w:hint="cs"/>
          <w:sz w:val="34"/>
          <w:szCs w:val="34"/>
          <w:rtl/>
        </w:rPr>
        <w:t>َّ</w:t>
      </w:r>
      <w:r w:rsidRPr="00CC272E">
        <w:rPr>
          <w:rFonts w:ascii="Traditional Arabic" w:hAnsi="Traditional Arabic" w:cs="Traditional Arabic"/>
          <w:sz w:val="34"/>
          <w:szCs w:val="34"/>
          <w:rtl/>
        </w:rPr>
        <w:t>ى الله وسلم على نبينا محمد.</w:t>
      </w:r>
    </w:p>
    <w:p w:rsidR="00CC272E" w:rsidRPr="00CC272E" w:rsidRDefault="00CC272E" w:rsidP="009E3B37">
      <w:pPr>
        <w:spacing w:before="120" w:after="0" w:line="240" w:lineRule="auto"/>
        <w:ind w:firstLine="397"/>
        <w:jc w:val="both"/>
        <w:rPr>
          <w:rFonts w:ascii="Traditional Arabic" w:hAnsi="Traditional Arabic" w:cs="Traditional Arabic"/>
          <w:sz w:val="34"/>
          <w:szCs w:val="34"/>
          <w:rtl/>
        </w:rPr>
      </w:pPr>
      <w:r w:rsidRPr="00CC272E">
        <w:rPr>
          <w:rFonts w:ascii="Traditional Arabic" w:hAnsi="Traditional Arabic" w:cs="Traditional Arabic"/>
          <w:sz w:val="34"/>
          <w:szCs w:val="34"/>
          <w:rtl/>
        </w:rPr>
        <w:t>{وفي الختام نشكركم فضيلة الش</w:t>
      </w:r>
      <w:r w:rsidR="00D237EF">
        <w:rPr>
          <w:rFonts w:ascii="Traditional Arabic" w:hAnsi="Traditional Arabic" w:cs="Traditional Arabic" w:hint="cs"/>
          <w:sz w:val="34"/>
          <w:szCs w:val="34"/>
          <w:rtl/>
        </w:rPr>
        <w:t>َّ</w:t>
      </w:r>
      <w:r w:rsidRPr="00CC272E">
        <w:rPr>
          <w:rFonts w:ascii="Traditional Arabic" w:hAnsi="Traditional Arabic" w:cs="Traditional Arabic"/>
          <w:sz w:val="34"/>
          <w:szCs w:val="34"/>
          <w:rtl/>
        </w:rPr>
        <w:t>يخ على ما تقدمونه، أسأل الله أن يجعل ذلك في موازين حسناتكم.</w:t>
      </w:r>
    </w:p>
    <w:p w:rsidR="00CC272E" w:rsidRPr="00DE4114" w:rsidRDefault="00CC272E" w:rsidP="009E3B37">
      <w:pPr>
        <w:spacing w:before="120" w:after="0" w:line="240" w:lineRule="auto"/>
        <w:ind w:firstLine="397"/>
        <w:jc w:val="both"/>
        <w:rPr>
          <w:rFonts w:ascii="Traditional Arabic" w:hAnsi="Traditional Arabic" w:cs="Traditional Arabic"/>
          <w:sz w:val="34"/>
          <w:szCs w:val="34"/>
        </w:rPr>
      </w:pPr>
      <w:r w:rsidRPr="00CC272E">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CC272E" w:rsidRPr="00DE4114" w:rsidSect="00B43B9F">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DD" w:rsidRDefault="00F675DD" w:rsidP="00CA32DD">
      <w:pPr>
        <w:spacing w:after="0" w:line="240" w:lineRule="auto"/>
      </w:pPr>
      <w:r>
        <w:separator/>
      </w:r>
    </w:p>
  </w:endnote>
  <w:endnote w:type="continuationSeparator" w:id="0">
    <w:p w:rsidR="00F675DD" w:rsidRDefault="00F675DD" w:rsidP="00CA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DD" w:rsidRDefault="00F675DD" w:rsidP="00CA32DD">
      <w:pPr>
        <w:spacing w:after="0" w:line="240" w:lineRule="auto"/>
      </w:pPr>
      <w:r>
        <w:separator/>
      </w:r>
    </w:p>
  </w:footnote>
  <w:footnote w:type="continuationSeparator" w:id="0">
    <w:p w:rsidR="00F675DD" w:rsidRDefault="00F675DD" w:rsidP="00CA32DD">
      <w:pPr>
        <w:spacing w:after="0" w:line="240" w:lineRule="auto"/>
      </w:pPr>
      <w:r>
        <w:continuationSeparator/>
      </w:r>
    </w:p>
  </w:footnote>
  <w:footnote w:id="1">
    <w:p w:rsidR="00CA32DD" w:rsidRDefault="00CA32DD" w:rsidP="00CA32DD">
      <w:pPr>
        <w:pStyle w:val="FootnoteText"/>
      </w:pPr>
      <w:r>
        <w:rPr>
          <w:rStyle w:val="FootnoteReference"/>
        </w:rPr>
        <w:footnoteRef/>
      </w:r>
      <w:r>
        <w:rPr>
          <w:rtl/>
        </w:rPr>
        <w:t xml:space="preserve"> </w:t>
      </w:r>
      <w:r w:rsidRPr="00CA32DD">
        <w:rPr>
          <w:rFonts w:cs="Arial"/>
          <w:rtl/>
        </w:rPr>
        <w:t>رو</w:t>
      </w:r>
      <w:r>
        <w:rPr>
          <w:rFonts w:cs="Arial" w:hint="cs"/>
          <w:rtl/>
        </w:rPr>
        <w:t>اه</w:t>
      </w:r>
      <w:r w:rsidRPr="00CA32DD">
        <w:rPr>
          <w:rFonts w:cs="Arial"/>
          <w:rtl/>
        </w:rPr>
        <w:t xml:space="preserve"> ابن ماج</w:t>
      </w:r>
      <w:r>
        <w:rPr>
          <w:rFonts w:cs="Arial" w:hint="cs"/>
          <w:rtl/>
        </w:rPr>
        <w:t>ه</w:t>
      </w:r>
      <w:r w:rsidRPr="00CA32DD">
        <w:rPr>
          <w:rFonts w:cs="Arial"/>
          <w:rtl/>
        </w:rPr>
        <w:t xml:space="preserve"> (4250) والطبراني في " المعجم الكبير " (10281) وأبو نعيم في " حلية الأولياء " (4/210) والبيهقي في " السنن " (20561)</w:t>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2AD1"/>
    <w:multiLevelType w:val="hybridMultilevel"/>
    <w:tmpl w:val="90941378"/>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09801A59"/>
    <w:multiLevelType w:val="hybridMultilevel"/>
    <w:tmpl w:val="C5C0DA52"/>
    <w:lvl w:ilvl="0" w:tplc="65F4B3AE">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232A3B0E"/>
    <w:multiLevelType w:val="hybridMultilevel"/>
    <w:tmpl w:val="99B2B3BE"/>
    <w:lvl w:ilvl="0" w:tplc="0409000B">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nsid w:val="2AB10758"/>
    <w:multiLevelType w:val="hybridMultilevel"/>
    <w:tmpl w:val="CBFC3158"/>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2E6476AB"/>
    <w:multiLevelType w:val="hybridMultilevel"/>
    <w:tmpl w:val="BD202654"/>
    <w:lvl w:ilvl="0" w:tplc="72D823C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3D2030A9"/>
    <w:multiLevelType w:val="hybridMultilevel"/>
    <w:tmpl w:val="038A30F4"/>
    <w:lvl w:ilvl="0" w:tplc="FF52B122">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0A"/>
    <w:rsid w:val="00025C5E"/>
    <w:rsid w:val="000718F5"/>
    <w:rsid w:val="00076A4F"/>
    <w:rsid w:val="000E6E67"/>
    <w:rsid w:val="00345C3C"/>
    <w:rsid w:val="005E4422"/>
    <w:rsid w:val="005E694D"/>
    <w:rsid w:val="00833239"/>
    <w:rsid w:val="00952FDF"/>
    <w:rsid w:val="009A2B68"/>
    <w:rsid w:val="009E3B37"/>
    <w:rsid w:val="00B3799B"/>
    <w:rsid w:val="00B433D8"/>
    <w:rsid w:val="00B43B9F"/>
    <w:rsid w:val="00B818B7"/>
    <w:rsid w:val="00CA32DD"/>
    <w:rsid w:val="00CC272E"/>
    <w:rsid w:val="00CC752D"/>
    <w:rsid w:val="00D237EF"/>
    <w:rsid w:val="00D5550A"/>
    <w:rsid w:val="00DB25D8"/>
    <w:rsid w:val="00DE4114"/>
    <w:rsid w:val="00F31872"/>
    <w:rsid w:val="00F50B26"/>
    <w:rsid w:val="00F67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FDC8D-126C-4062-9F2B-95D5AEB5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3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2DD"/>
    <w:rPr>
      <w:sz w:val="20"/>
      <w:szCs w:val="20"/>
    </w:rPr>
  </w:style>
  <w:style w:type="character" w:styleId="FootnoteReference">
    <w:name w:val="footnote reference"/>
    <w:basedOn w:val="DefaultParagraphFont"/>
    <w:uiPriority w:val="99"/>
    <w:semiHidden/>
    <w:unhideWhenUsed/>
    <w:rsid w:val="00CA32DD"/>
    <w:rPr>
      <w:vertAlign w:val="superscript"/>
    </w:rPr>
  </w:style>
  <w:style w:type="paragraph" w:styleId="ListParagraph">
    <w:name w:val="List Paragraph"/>
    <w:basedOn w:val="Normal"/>
    <w:uiPriority w:val="34"/>
    <w:qFormat/>
    <w:rsid w:val="009E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17</Pages>
  <Words>6088</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17</cp:revision>
  <dcterms:created xsi:type="dcterms:W3CDTF">2019-10-21T14:37:00Z</dcterms:created>
  <dcterms:modified xsi:type="dcterms:W3CDTF">2019-10-23T09:07:00Z</dcterms:modified>
</cp:coreProperties>
</file>